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20EE" w14:textId="76234225" w:rsidR="0084014C" w:rsidRPr="00FD4ED8" w:rsidRDefault="00F854B6" w:rsidP="0084014C">
      <w:pPr>
        <w:spacing w:line="276" w:lineRule="auto"/>
        <w:ind w:left="4248" w:firstLine="708"/>
        <w:jc w:val="right"/>
        <w:rPr>
          <w:rFonts w:cstheme="minorHAnsi"/>
        </w:rPr>
      </w:pPr>
      <w:r>
        <w:rPr>
          <w:rFonts w:cstheme="minorHAnsi"/>
        </w:rPr>
        <w:t>0</w:t>
      </w:r>
      <w:r w:rsidR="0001617E">
        <w:rPr>
          <w:rFonts w:cstheme="minorHAnsi"/>
        </w:rPr>
        <w:t>2</w:t>
      </w:r>
      <w:r>
        <w:rPr>
          <w:rFonts w:cstheme="minorHAnsi"/>
        </w:rPr>
        <w:t>.04.202</w:t>
      </w:r>
      <w:r w:rsidR="0001617E">
        <w:rPr>
          <w:rFonts w:cstheme="minorHAnsi"/>
        </w:rPr>
        <w:t>5</w:t>
      </w:r>
    </w:p>
    <w:p w14:paraId="1C6E26FE" w14:textId="2F2312BA" w:rsidR="00F854B6" w:rsidRDefault="0001617E" w:rsidP="0084014C">
      <w:pPr>
        <w:spacing w:line="276" w:lineRule="auto"/>
        <w:rPr>
          <w:rFonts w:cstheme="minorHAnsi"/>
          <w:b/>
          <w:bCs/>
          <w:sz w:val="28"/>
          <w:szCs w:val="28"/>
        </w:rPr>
      </w:pPr>
      <w:r>
        <w:rPr>
          <w:rFonts w:cstheme="minorHAnsi"/>
          <w:b/>
          <w:bCs/>
          <w:sz w:val="28"/>
          <w:szCs w:val="28"/>
        </w:rPr>
        <w:t>Auto-Umsatz an der Weser</w:t>
      </w:r>
    </w:p>
    <w:p w14:paraId="5625E7DD" w14:textId="23929CF4" w:rsidR="0001617E" w:rsidRDefault="0001617E" w:rsidP="0084014C">
      <w:pPr>
        <w:spacing w:line="276" w:lineRule="auto"/>
        <w:rPr>
          <w:rFonts w:cstheme="minorHAnsi"/>
          <w:b/>
          <w:bCs/>
          <w:sz w:val="28"/>
          <w:szCs w:val="28"/>
        </w:rPr>
      </w:pPr>
      <w:r>
        <w:rPr>
          <w:rFonts w:cstheme="minorHAnsi"/>
          <w:b/>
          <w:bCs/>
          <w:sz w:val="28"/>
          <w:szCs w:val="28"/>
        </w:rPr>
        <w:t>steigt auf 2,1 Milliarden Euro</w:t>
      </w:r>
    </w:p>
    <w:p w14:paraId="2F501AA9" w14:textId="77777777" w:rsidR="0001617E" w:rsidRDefault="0001617E" w:rsidP="0084014C">
      <w:pPr>
        <w:spacing w:line="276" w:lineRule="auto"/>
        <w:rPr>
          <w:rFonts w:cstheme="minorHAnsi"/>
          <w:b/>
          <w:bCs/>
          <w:sz w:val="28"/>
          <w:szCs w:val="28"/>
        </w:rPr>
      </w:pPr>
    </w:p>
    <w:p w14:paraId="194213C3" w14:textId="77777777" w:rsidR="00A26A9A" w:rsidRPr="00A26A9A" w:rsidRDefault="00A26A9A" w:rsidP="00A26A9A">
      <w:pPr>
        <w:spacing w:line="276" w:lineRule="auto"/>
        <w:jc w:val="both"/>
        <w:rPr>
          <w:rFonts w:cstheme="minorHAnsi"/>
          <w:b/>
          <w:bCs/>
          <w:sz w:val="28"/>
          <w:szCs w:val="28"/>
        </w:rPr>
      </w:pPr>
      <w:r w:rsidRPr="00A26A9A">
        <w:rPr>
          <w:rFonts w:cstheme="minorHAnsi"/>
          <w:b/>
          <w:bCs/>
          <w:sz w:val="28"/>
          <w:szCs w:val="28"/>
        </w:rPr>
        <w:t xml:space="preserve">Gebrauchtwagen und Service legen kräftig zu – Neuzulassungen mit unerwartetem Plus – E-Mobilität war das Sorgenkind – Gute Ausbildungsbilanz - Perspektive mit Fragezeichen – E-Mobilität wartet auf Kaufanreize </w:t>
      </w:r>
    </w:p>
    <w:p w14:paraId="16FCE6CD" w14:textId="77777777" w:rsidR="00A26A9A" w:rsidRPr="00A26A9A" w:rsidRDefault="00A26A9A" w:rsidP="00A26A9A">
      <w:pPr>
        <w:spacing w:line="276" w:lineRule="auto"/>
        <w:rPr>
          <w:rFonts w:cstheme="minorHAnsi"/>
          <w:b/>
          <w:bCs/>
          <w:sz w:val="28"/>
          <w:szCs w:val="28"/>
        </w:rPr>
      </w:pPr>
    </w:p>
    <w:p w14:paraId="7F2EFA78" w14:textId="625413AE" w:rsidR="00A26A9A" w:rsidRDefault="00A26A9A" w:rsidP="00A26A9A">
      <w:pPr>
        <w:spacing w:line="276" w:lineRule="auto"/>
        <w:jc w:val="both"/>
        <w:rPr>
          <w:rFonts w:cstheme="minorHAnsi"/>
        </w:rPr>
      </w:pPr>
      <w:r w:rsidRPr="00A26A9A">
        <w:rPr>
          <w:rFonts w:cstheme="minorHAnsi"/>
          <w:b/>
          <w:bCs/>
        </w:rPr>
        <w:t>Bremen.</w:t>
      </w:r>
      <w:r w:rsidRPr="00A26A9A">
        <w:rPr>
          <w:rFonts w:cstheme="minorHAnsi"/>
        </w:rPr>
        <w:t xml:space="preserve"> Mit fast 65.000 Pkw-Käufen und einem Gesamtumsatz von 2,1 (Vorjahr: 2,0) Milliarden Euro hat sich der Automarkt an der Weser „in einem schwierigen wirtschaftlichen Umfeld des Jahres 2024“ besser als befürchtet geschlagen. Dank eines dynamischen Gebrauchtwagen</w:t>
      </w:r>
      <w:r>
        <w:rPr>
          <w:rFonts w:cstheme="minorHAnsi"/>
        </w:rPr>
        <w:softHyphen/>
      </w:r>
      <w:r w:rsidRPr="00A26A9A">
        <w:rPr>
          <w:rFonts w:cstheme="minorHAnsi"/>
        </w:rPr>
        <w:t>marktes, einer unerwarteten starken Nachfrage nach neuen Pkw und einer hohen Service-Nachfrage habe es höhere Umsätze gegeben. Erfreulich seien die Daten der neuen Ausbildungsbilanz. Karl-Heinz Bley, Präsident des Kfz-Landesverbandes Niedersachsen-Bremen und Hans</w:t>
      </w:r>
      <w:r>
        <w:rPr>
          <w:rFonts w:cstheme="minorHAnsi"/>
        </w:rPr>
        <w:t xml:space="preserve"> </w:t>
      </w:r>
      <w:r w:rsidRPr="00A26A9A">
        <w:rPr>
          <w:rFonts w:cstheme="minorHAnsi"/>
        </w:rPr>
        <w:t>Jörg Koßmann, Obermeister der Innung des Kraftfahrzeugtechniker-Handwerks Bremen erklärten vor Journalisten in Bremen mit Blick auf die E-Mobilität, die „automobile Welt an der Weser benötigt Hilfen und Förderungen“. Von einem Hochlauf der E-Technologie sei der Automarkt bei den Neuzulassungen entfernt gewesen“. Der Jahresstart 2025 sei mit gemischten Ergebnissen erfolgt.</w:t>
      </w:r>
    </w:p>
    <w:p w14:paraId="106564DE" w14:textId="77777777" w:rsidR="00A26A9A" w:rsidRPr="00A26A9A" w:rsidRDefault="00A26A9A" w:rsidP="00A26A9A">
      <w:pPr>
        <w:spacing w:line="276" w:lineRule="auto"/>
        <w:jc w:val="both"/>
        <w:rPr>
          <w:rFonts w:cstheme="minorHAnsi"/>
        </w:rPr>
      </w:pPr>
    </w:p>
    <w:p w14:paraId="484BD00B" w14:textId="77777777" w:rsidR="00A26A9A" w:rsidRDefault="00A26A9A" w:rsidP="00A26A9A">
      <w:pPr>
        <w:spacing w:line="276" w:lineRule="auto"/>
        <w:jc w:val="both"/>
        <w:rPr>
          <w:rFonts w:cstheme="minorHAnsi"/>
        </w:rPr>
      </w:pPr>
      <w:r w:rsidRPr="00A26A9A">
        <w:rPr>
          <w:rFonts w:cstheme="minorHAnsi"/>
        </w:rPr>
        <w:t>Der Gesamtumsatz im Automarkt gliedere sich in 811,1 (Vorjahr: 792,1) Millionen Euro für den Neuwagenkauf, 866,6 (Vorjahr: 818) Millionen für den Kauf gebrauchter Pkw, 280,3 (Vorjahr: 261,5) Millionen Euro für den Service und 116,9 (Vorjahr: 103,4) Millionen Euro für neue und gebrauchte Nutzfahrzeuge. Auffällig in der Jahresbilanz sei der um 20 Prozent gestiegene Gebrauchtwagenumsatz im Markenhandel auf 509 (Vorjahr: 424,6) Millionen Euro. Grund sei der um fünf Prozentpunkte auf 42 (Vorjahr: 37) Prozent gestiegene Marktanteil bei minimal niedrigerem Preis von 26.140 (Vorjahr: 26.170) Euro.</w:t>
      </w:r>
    </w:p>
    <w:p w14:paraId="33B83965" w14:textId="77777777" w:rsidR="00A26A9A" w:rsidRPr="00A26A9A" w:rsidRDefault="00A26A9A" w:rsidP="00A26A9A">
      <w:pPr>
        <w:spacing w:line="276" w:lineRule="auto"/>
        <w:jc w:val="both"/>
        <w:rPr>
          <w:rFonts w:cstheme="minorHAnsi"/>
        </w:rPr>
      </w:pPr>
    </w:p>
    <w:p w14:paraId="1F7918FB" w14:textId="77777777" w:rsidR="00A26A9A" w:rsidRPr="00A26A9A" w:rsidRDefault="00A26A9A" w:rsidP="00A26A9A">
      <w:pPr>
        <w:spacing w:line="276" w:lineRule="auto"/>
        <w:jc w:val="both"/>
        <w:rPr>
          <w:rFonts w:cstheme="minorHAnsi"/>
        </w:rPr>
      </w:pPr>
      <w:r w:rsidRPr="00A26A9A">
        <w:rPr>
          <w:rFonts w:cstheme="minorHAnsi"/>
        </w:rPr>
        <w:t>Von den 64.951 (Vorjahr: 61.511) Autokäufen seien 18.531 (Vorjahr: 17.661) Neu- und 46.420 (Vorjahr: 43.850) Gebrauchtwagen. Dies seien Steigerungen von 4,9 Prozent bei neuen und 5,9 Prozent bei den Besitzumschreibungen. Bley sagte, der Automobilfachhandel habe seine Position vor allem im Gebrauchtwagenmarkt mit einem Marktanteil von 76 (Vorjahr: 71) Prozent ausbauen können. Verlierer 2024 sei der Privatmarkt, der fünf Prozentpunkte auf noch 24 Prozent eingebüßt habe. Dies entspreche 4.447 (Vorjahr: 5.122) Halterwechseln.</w:t>
      </w:r>
    </w:p>
    <w:p w14:paraId="03C006A4" w14:textId="77777777" w:rsidR="00A26A9A" w:rsidRDefault="00A26A9A" w:rsidP="00A26A9A">
      <w:pPr>
        <w:spacing w:line="276" w:lineRule="auto"/>
        <w:jc w:val="both"/>
        <w:rPr>
          <w:rFonts w:cstheme="minorHAnsi"/>
        </w:rPr>
      </w:pPr>
      <w:r w:rsidRPr="00A26A9A">
        <w:rPr>
          <w:rFonts w:cstheme="minorHAnsi"/>
        </w:rPr>
        <w:lastRenderedPageBreak/>
        <w:t>Das „Sorgenkind Nummer 1“ des bremischen Automarktes sei die Elektromobilität, hier im Besonderen die vollelektrischen Pkw (BEV). Stromer hätten bei den Neuzulassungen 18,8 Prozent verloren, Plug-in-Hybride (PHEV) 12,0 Prozent hingegen zugelegt. Das abrupte Ende der staatlichen Förderung im Dezember 2023 sei wesentlich an der Talfahrt beteiligt. Erfreulich sei das gestiegene Kaufinteresse für Plug-in-Hybride im Vorjahr gewesen, denn diese gemischte Antriebsform mit einem Verbrenner-Motor und einer Batterie „sei das Einstiegstor zur Elektromobilität“.</w:t>
      </w:r>
    </w:p>
    <w:p w14:paraId="3DB5DF60" w14:textId="77777777" w:rsidR="00A26A9A" w:rsidRPr="00A26A9A" w:rsidRDefault="00A26A9A" w:rsidP="00A26A9A">
      <w:pPr>
        <w:spacing w:line="276" w:lineRule="auto"/>
        <w:jc w:val="both"/>
        <w:rPr>
          <w:rFonts w:cstheme="minorHAnsi"/>
        </w:rPr>
      </w:pPr>
    </w:p>
    <w:p w14:paraId="78CB708E" w14:textId="77777777" w:rsidR="00A26A9A" w:rsidRPr="00A26A9A" w:rsidRDefault="00A26A9A" w:rsidP="00A26A9A">
      <w:pPr>
        <w:spacing w:line="276" w:lineRule="auto"/>
        <w:jc w:val="both"/>
        <w:rPr>
          <w:rFonts w:cstheme="minorHAnsi"/>
          <w:b/>
          <w:bCs/>
        </w:rPr>
      </w:pPr>
      <w:r w:rsidRPr="00A26A9A">
        <w:rPr>
          <w:rFonts w:cstheme="minorHAnsi"/>
          <w:b/>
          <w:bCs/>
        </w:rPr>
        <w:t>„Null-Nummer</w:t>
      </w:r>
      <w:r w:rsidRPr="00A26A9A">
        <w:rPr>
          <w:rFonts w:cstheme="minorHAnsi"/>
          <w:b/>
          <w:bCs/>
        </w:rPr>
        <w:br/>
        <w:t>für Erdgas-Pkw</w:t>
      </w:r>
    </w:p>
    <w:p w14:paraId="194D2231" w14:textId="77777777" w:rsidR="00A26A9A" w:rsidRPr="00A26A9A" w:rsidRDefault="00A26A9A" w:rsidP="00A26A9A">
      <w:pPr>
        <w:spacing w:line="276" w:lineRule="auto"/>
        <w:jc w:val="both"/>
        <w:rPr>
          <w:rFonts w:cstheme="minorHAnsi"/>
        </w:rPr>
      </w:pPr>
    </w:p>
    <w:p w14:paraId="2FA9F385" w14:textId="77777777" w:rsidR="00A26A9A" w:rsidRDefault="00A26A9A" w:rsidP="00A26A9A">
      <w:pPr>
        <w:spacing w:line="276" w:lineRule="auto"/>
        <w:jc w:val="both"/>
        <w:rPr>
          <w:rFonts w:cstheme="minorHAnsi"/>
        </w:rPr>
      </w:pPr>
      <w:r w:rsidRPr="00A26A9A">
        <w:rPr>
          <w:rFonts w:cstheme="minorHAnsi"/>
        </w:rPr>
        <w:t>„Eine Null-Nummer“ habe es erstmals in einer Jahresbilanz für die Erdgas-Pkw gegeben, während der Autogas-Antrieb noch 74 (Vorjahr: 76) Neuzulassungen erreicht habe. Bei den Gebrauchtwagen sei das Interesse am Gas-Antrieb deutlich größer als bei Neuwagen gewesen, wenn auch mit sinkender Nachfrage mit 313 (Vorjahr: 344) Autogas- und 75 (Vorjahr: 84) Erdgas-Gebrauchte. Hybride ohne Stecker seien mit 5.551 (Vorjahr: 5.209) Neuzulassungen und 2.859 (Vorjahr: 1.529) Umschreibungen eine „wachsende Größe im Automarkt“.</w:t>
      </w:r>
    </w:p>
    <w:p w14:paraId="17CAF08E" w14:textId="77777777" w:rsidR="00A26A9A" w:rsidRPr="00A26A9A" w:rsidRDefault="00A26A9A" w:rsidP="00A26A9A">
      <w:pPr>
        <w:spacing w:line="276" w:lineRule="auto"/>
        <w:jc w:val="both"/>
        <w:rPr>
          <w:rFonts w:cstheme="minorHAnsi"/>
        </w:rPr>
      </w:pPr>
    </w:p>
    <w:p w14:paraId="25EFF994" w14:textId="7CDF2BA6" w:rsidR="00A26A9A" w:rsidRDefault="00A26A9A" w:rsidP="00A26A9A">
      <w:pPr>
        <w:spacing w:line="276" w:lineRule="auto"/>
        <w:jc w:val="both"/>
        <w:rPr>
          <w:rFonts w:cstheme="minorHAnsi"/>
        </w:rPr>
      </w:pPr>
      <w:r w:rsidRPr="00A26A9A">
        <w:rPr>
          <w:rFonts w:cstheme="minorHAnsi"/>
        </w:rPr>
        <w:t xml:space="preserve">Nahezu stabile Preise beim Kauf von neuen und gebrauchten Pkw weise der aktuelle DAT-Report aus. 43.770 Euro für einen neuen Pkw seien ein Rückgang von 2,4 Prozent, 18.780 Euro Durchschnittspreis für einen Gebrauchten ein kleines Plus von 0,6 Prozent. Der durchschnittliche Preis eines Stromers ist den Angaben von Bley zufolge auf 56.670 Euro gestiegen, ein Plus von 7,5 Prozent. Während sich die Reichweite von E-Modellen und die Anzahl der öffentlich zugänglichen Ladepunkten „relativ gut“ entwickelten, kranke der Markthochlauf an „wettbewerbsfähigen Preisen im Vergleich zu Verbrennern“. Dies zeige der Unterschied von </w:t>
      </w:r>
      <w:r>
        <w:rPr>
          <w:rFonts w:cstheme="minorHAnsi"/>
        </w:rPr>
        <w:t>rund</w:t>
      </w:r>
      <w:r w:rsidRPr="00A26A9A">
        <w:rPr>
          <w:rFonts w:cstheme="minorHAnsi"/>
        </w:rPr>
        <w:t xml:space="preserve"> 1</w:t>
      </w:r>
      <w:r>
        <w:rPr>
          <w:rFonts w:cstheme="minorHAnsi"/>
        </w:rPr>
        <w:t>3</w:t>
      </w:r>
      <w:r w:rsidRPr="00A26A9A">
        <w:rPr>
          <w:rFonts w:cstheme="minorHAnsi"/>
        </w:rPr>
        <w:t xml:space="preserve">.000 Euro beim Durchschnittspreis. </w:t>
      </w:r>
      <w:r w:rsidRPr="00A26A9A">
        <w:rPr>
          <w:rFonts w:cstheme="minorHAnsi"/>
        </w:rPr>
        <w:t>Das</w:t>
      </w:r>
      <w:r>
        <w:rPr>
          <w:rFonts w:cstheme="minorHAnsi"/>
        </w:rPr>
        <w:t>s</w:t>
      </w:r>
      <w:r w:rsidRPr="00A26A9A">
        <w:rPr>
          <w:rFonts w:cstheme="minorHAnsi"/>
        </w:rPr>
        <w:t>elbe</w:t>
      </w:r>
      <w:r w:rsidRPr="00A26A9A">
        <w:rPr>
          <w:rFonts w:cstheme="minorHAnsi"/>
        </w:rPr>
        <w:t xml:space="preserve"> Bild gebe es bei gebrauchten E-Pkw, deren durchschnittlicher Preis bei 30.</w:t>
      </w:r>
      <w:r>
        <w:rPr>
          <w:rFonts w:cstheme="minorHAnsi"/>
        </w:rPr>
        <w:t>4</w:t>
      </w:r>
      <w:r w:rsidRPr="00A26A9A">
        <w:rPr>
          <w:rFonts w:cstheme="minorHAnsi"/>
        </w:rPr>
        <w:t>00 Euro gelegen habe.</w:t>
      </w:r>
    </w:p>
    <w:p w14:paraId="154C3E2D" w14:textId="77777777" w:rsidR="00A26A9A" w:rsidRPr="00A26A9A" w:rsidRDefault="00A26A9A" w:rsidP="00A26A9A">
      <w:pPr>
        <w:spacing w:line="276" w:lineRule="auto"/>
        <w:jc w:val="both"/>
        <w:rPr>
          <w:rFonts w:cstheme="minorHAnsi"/>
        </w:rPr>
      </w:pPr>
    </w:p>
    <w:p w14:paraId="02466874" w14:textId="77777777" w:rsidR="00A26A9A" w:rsidRPr="00A26A9A" w:rsidRDefault="00A26A9A" w:rsidP="00A26A9A">
      <w:pPr>
        <w:spacing w:line="276" w:lineRule="auto"/>
        <w:jc w:val="both"/>
        <w:rPr>
          <w:rFonts w:cstheme="minorHAnsi"/>
          <w:b/>
          <w:bCs/>
        </w:rPr>
      </w:pPr>
      <w:r w:rsidRPr="00A26A9A">
        <w:rPr>
          <w:rFonts w:cstheme="minorHAnsi"/>
          <w:b/>
          <w:bCs/>
        </w:rPr>
        <w:t>Service-Markt</w:t>
      </w:r>
      <w:r w:rsidRPr="00A26A9A">
        <w:rPr>
          <w:rFonts w:cstheme="minorHAnsi"/>
          <w:b/>
          <w:bCs/>
        </w:rPr>
        <w:br/>
        <w:t>mit Steigerung</w:t>
      </w:r>
    </w:p>
    <w:p w14:paraId="17747909" w14:textId="77777777" w:rsidR="00A26A9A" w:rsidRPr="00A26A9A" w:rsidRDefault="00A26A9A" w:rsidP="00A26A9A">
      <w:pPr>
        <w:spacing w:line="276" w:lineRule="auto"/>
        <w:jc w:val="both"/>
        <w:rPr>
          <w:rFonts w:cstheme="minorHAnsi"/>
        </w:rPr>
      </w:pPr>
    </w:p>
    <w:p w14:paraId="6221DAC4" w14:textId="63C29B35" w:rsidR="00A26A9A" w:rsidRDefault="00A26A9A" w:rsidP="00A26A9A">
      <w:pPr>
        <w:spacing w:line="276" w:lineRule="auto"/>
        <w:jc w:val="both"/>
        <w:rPr>
          <w:rFonts w:cstheme="minorHAnsi"/>
        </w:rPr>
      </w:pPr>
      <w:r w:rsidRPr="00A26A9A">
        <w:rPr>
          <w:rFonts w:cstheme="minorHAnsi"/>
        </w:rPr>
        <w:t>Der bremische Service-Markt sei um 7,2 Prozent auf 280,3 (Vorjahr: 261,5) Millionen Euro gewachsen. Die Quote der durchschnittlichen Werkstattauslastung habe 87 Prozent erreicht. Gründe für das Plus im Service-Markt seien weiterhin das auf fast elf Jahre gestiegene Pkw-Durchschnittsalter, der insgesamt zunehmende Fahrzeugbestand und höhere Jahresfahr</w:t>
      </w:r>
      <w:r w:rsidR="00116A45">
        <w:rPr>
          <w:rFonts w:cstheme="minorHAnsi"/>
        </w:rPr>
        <w:softHyphen/>
      </w:r>
      <w:r w:rsidRPr="00A26A9A">
        <w:rPr>
          <w:rFonts w:cstheme="minorHAnsi"/>
        </w:rPr>
        <w:t>leistungen.</w:t>
      </w:r>
    </w:p>
    <w:p w14:paraId="373E1544" w14:textId="77777777" w:rsidR="00116A45" w:rsidRPr="00A26A9A" w:rsidRDefault="00116A45" w:rsidP="00A26A9A">
      <w:pPr>
        <w:spacing w:line="276" w:lineRule="auto"/>
        <w:jc w:val="both"/>
        <w:rPr>
          <w:rFonts w:cstheme="minorHAnsi"/>
        </w:rPr>
      </w:pPr>
    </w:p>
    <w:p w14:paraId="47D28CFD" w14:textId="7208A093" w:rsidR="00A26A9A" w:rsidRDefault="00A26A9A" w:rsidP="00A26A9A">
      <w:pPr>
        <w:spacing w:line="276" w:lineRule="auto"/>
        <w:jc w:val="both"/>
        <w:rPr>
          <w:rFonts w:cstheme="minorHAnsi"/>
        </w:rPr>
      </w:pPr>
      <w:r w:rsidRPr="00A26A9A">
        <w:rPr>
          <w:rFonts w:cstheme="minorHAnsi"/>
        </w:rPr>
        <w:lastRenderedPageBreak/>
        <w:t xml:space="preserve">Zum Service sagte Koßmann, deutliche Preissteigerungen bei </w:t>
      </w:r>
      <w:r w:rsidR="00116A45">
        <w:rPr>
          <w:rFonts w:cstheme="minorHAnsi"/>
        </w:rPr>
        <w:t>Ersatzt</w:t>
      </w:r>
      <w:r w:rsidRPr="00A26A9A">
        <w:rPr>
          <w:rFonts w:cstheme="minorHAnsi"/>
        </w:rPr>
        <w:t>eilen und spürbar höhere Gehälter hätten die Preisspirale auch im Vorjahr nach oben gedreht. Es sei das dritte Jahr in Folge mit deutlichen Preissteigerungen. Die Kosten für Wartung und Reparatur seien im Durchschnitt auf rund 573 (Vorjahr: 535) Euro gestiegen. Auch die Investitionen für die E-Mobilität, die Digitalisierung und die IT-Security hätten die Preisschraube nach oben gedreht, ebenso die deutlich gestiegenen Ersatzteilpreise und höhere Löhne und Gehälter.</w:t>
      </w:r>
    </w:p>
    <w:p w14:paraId="7793E11C" w14:textId="77777777" w:rsidR="00116A45" w:rsidRPr="00A26A9A" w:rsidRDefault="00116A45" w:rsidP="00A26A9A">
      <w:pPr>
        <w:spacing w:line="276" w:lineRule="auto"/>
        <w:jc w:val="both"/>
        <w:rPr>
          <w:rFonts w:cstheme="minorHAnsi"/>
        </w:rPr>
      </w:pPr>
    </w:p>
    <w:p w14:paraId="73779315" w14:textId="11E99E1A" w:rsidR="00A26A9A" w:rsidRDefault="00A26A9A" w:rsidP="00A26A9A">
      <w:pPr>
        <w:spacing w:line="276" w:lineRule="auto"/>
        <w:jc w:val="both"/>
        <w:rPr>
          <w:rFonts w:cstheme="minorHAnsi"/>
        </w:rPr>
      </w:pPr>
      <w:r w:rsidRPr="00A26A9A">
        <w:rPr>
          <w:rFonts w:cstheme="minorHAnsi"/>
        </w:rPr>
        <w:t>Auf der Habenseite der Jahresbilanz, sagte Koßmann „mit einer Portion Stolz“, stehe die Ausbildungsbilanz. Mit einer Steigerung von 5,3 Prozent auf 300 (Vorjahr: 285) neuen Ausbildungsverträgen für die fünf Kfz-Berufe habe die Branche „einen weiteren richtigen Schritt für die Fachkräftesicherung“ getan. Für den „gewerblichen Ausbildungs-Beruf Nummer 1“, den Kfz-Mechatroniker hätten sich 231 (Vorjahr: 225) junge Menschen entschieden. Dies sei eine Zunahme um 2,7 Prozent. Mit plus 7,1 Prozent und 45 (Vorjahr: 42) neuen Verträgen stehe der</w:t>
      </w:r>
      <w:r w:rsidR="008769BE">
        <w:rPr>
          <w:rFonts w:cstheme="minorHAnsi"/>
        </w:rPr>
        <w:t>/die</w:t>
      </w:r>
      <w:r w:rsidRPr="00A26A9A">
        <w:rPr>
          <w:rFonts w:cstheme="minorHAnsi"/>
        </w:rPr>
        <w:t xml:space="preserve"> Automobilkaufmann/-frau in der Statistik.</w:t>
      </w:r>
    </w:p>
    <w:p w14:paraId="3CCE258B" w14:textId="77777777" w:rsidR="008769BE" w:rsidRPr="00A26A9A" w:rsidRDefault="008769BE" w:rsidP="00A26A9A">
      <w:pPr>
        <w:spacing w:line="276" w:lineRule="auto"/>
        <w:jc w:val="both"/>
        <w:rPr>
          <w:rFonts w:cstheme="minorHAnsi"/>
        </w:rPr>
      </w:pPr>
    </w:p>
    <w:p w14:paraId="4D529047" w14:textId="4A63042A" w:rsidR="00A26A9A" w:rsidRDefault="00A26A9A" w:rsidP="00A26A9A">
      <w:pPr>
        <w:spacing w:line="276" w:lineRule="auto"/>
        <w:jc w:val="both"/>
        <w:rPr>
          <w:rFonts w:cstheme="minorHAnsi"/>
        </w:rPr>
      </w:pPr>
      <w:r w:rsidRPr="00A26A9A">
        <w:rPr>
          <w:rFonts w:cstheme="minorHAnsi"/>
        </w:rPr>
        <w:t>Ferner gebe es 15 (Vorjahr: 6) neue Ausbildungsverträge für den Beruf Karosserie-</w:t>
      </w:r>
      <w:r w:rsidR="008769BE">
        <w:rPr>
          <w:rFonts w:cstheme="minorHAnsi"/>
        </w:rPr>
        <w:t xml:space="preserve"> </w:t>
      </w:r>
      <w:r w:rsidRPr="00A26A9A">
        <w:rPr>
          <w:rFonts w:cstheme="minorHAnsi"/>
        </w:rPr>
        <w:t>und Fahrzeugbaumechaniker. Der Zweiradmechatroniker der Fachrichtung Motorrad weise keine neuen Verträge aus. Für die Fachrichtung Fahrradtechnik gebe es 9 (Vorjahr: 12) neue Ausbildungsverträge.</w:t>
      </w:r>
    </w:p>
    <w:p w14:paraId="4917E484" w14:textId="77777777" w:rsidR="008769BE" w:rsidRPr="00A26A9A" w:rsidRDefault="008769BE" w:rsidP="00A26A9A">
      <w:pPr>
        <w:spacing w:line="276" w:lineRule="auto"/>
        <w:jc w:val="both"/>
        <w:rPr>
          <w:rFonts w:cstheme="minorHAnsi"/>
        </w:rPr>
      </w:pPr>
    </w:p>
    <w:p w14:paraId="7375D32D" w14:textId="77777777" w:rsidR="00A26A9A" w:rsidRPr="008769BE" w:rsidRDefault="00A26A9A" w:rsidP="00A26A9A">
      <w:pPr>
        <w:spacing w:line="276" w:lineRule="auto"/>
        <w:jc w:val="both"/>
        <w:rPr>
          <w:rFonts w:cstheme="minorHAnsi"/>
          <w:b/>
          <w:bCs/>
        </w:rPr>
      </w:pPr>
      <w:r w:rsidRPr="00A26A9A">
        <w:rPr>
          <w:rFonts w:cstheme="minorHAnsi"/>
          <w:b/>
          <w:bCs/>
        </w:rPr>
        <w:t xml:space="preserve">Forderungen </w:t>
      </w:r>
      <w:r w:rsidRPr="00A26A9A">
        <w:rPr>
          <w:rFonts w:cstheme="minorHAnsi"/>
          <w:b/>
          <w:bCs/>
        </w:rPr>
        <w:br/>
        <w:t>vom Kfz-Gewerbe</w:t>
      </w:r>
    </w:p>
    <w:p w14:paraId="73324532" w14:textId="77777777" w:rsidR="008769BE" w:rsidRPr="00A26A9A" w:rsidRDefault="008769BE" w:rsidP="00A26A9A">
      <w:pPr>
        <w:spacing w:line="276" w:lineRule="auto"/>
        <w:jc w:val="both"/>
        <w:rPr>
          <w:rFonts w:cstheme="minorHAnsi"/>
        </w:rPr>
      </w:pPr>
    </w:p>
    <w:p w14:paraId="0A3347F5" w14:textId="2811A614" w:rsidR="00A26A9A" w:rsidRDefault="00A26A9A" w:rsidP="00A26A9A">
      <w:pPr>
        <w:spacing w:line="276" w:lineRule="auto"/>
        <w:jc w:val="both"/>
        <w:rPr>
          <w:rFonts w:cstheme="minorHAnsi"/>
        </w:rPr>
      </w:pPr>
      <w:r w:rsidRPr="00A26A9A">
        <w:rPr>
          <w:rFonts w:cstheme="minorHAnsi"/>
        </w:rPr>
        <w:t>In dem an die neue Bundesregierung gerichteten Forderungskatalog des Kfz-Gewerbes stünden auch die Erwartung nach einer sektoralen Regelung für die Fahrzeugdaten. Die vom Fahrzeug generierten Daten gehörten den Kunden und letztlich auch den Werkstätten. Ebenso müsse die Pkw-Energieverbrauchskennzeichnungsverordnung</w:t>
      </w:r>
      <w:r w:rsidR="008769BE">
        <w:rPr>
          <w:rFonts w:cstheme="minorHAnsi"/>
        </w:rPr>
        <w:t xml:space="preserve"> (Pkw-</w:t>
      </w:r>
      <w:proofErr w:type="spellStart"/>
      <w:r w:rsidR="008769BE">
        <w:rPr>
          <w:rFonts w:cstheme="minorHAnsi"/>
        </w:rPr>
        <w:t>EnVKV</w:t>
      </w:r>
      <w:proofErr w:type="spellEnd"/>
      <w:r w:rsidR="008769BE">
        <w:rPr>
          <w:rFonts w:cstheme="minorHAnsi"/>
        </w:rPr>
        <w:t>)</w:t>
      </w:r>
      <w:r w:rsidRPr="00A26A9A">
        <w:rPr>
          <w:rFonts w:cstheme="minorHAnsi"/>
        </w:rPr>
        <w:t xml:space="preserve"> überarbeitet werden. Maß</w:t>
      </w:r>
      <w:r w:rsidR="008769BE">
        <w:rPr>
          <w:rFonts w:cstheme="minorHAnsi"/>
        </w:rPr>
        <w:softHyphen/>
      </w:r>
      <w:r w:rsidRPr="00A26A9A">
        <w:rPr>
          <w:rFonts w:cstheme="minorHAnsi"/>
        </w:rPr>
        <w:t>nahmen wie eine Strompreissenkung, staatliche Kaufanreize für E-Fahrzeuge und ebenso verbesserte Sonderabschreibungen für gewerbliche Fahrzeuge seien unverzichtbare Impulse für die E-Mobilität.</w:t>
      </w:r>
    </w:p>
    <w:p w14:paraId="06E6381C" w14:textId="77777777" w:rsidR="008769BE" w:rsidRPr="00A26A9A" w:rsidRDefault="008769BE" w:rsidP="00A26A9A">
      <w:pPr>
        <w:spacing w:line="276" w:lineRule="auto"/>
        <w:jc w:val="both"/>
        <w:rPr>
          <w:rFonts w:cstheme="minorHAnsi"/>
        </w:rPr>
      </w:pPr>
    </w:p>
    <w:p w14:paraId="6C5C36FA" w14:textId="5C502076" w:rsidR="00A26A9A" w:rsidRPr="00A26A9A" w:rsidRDefault="00A26A9A" w:rsidP="00A26A9A">
      <w:pPr>
        <w:spacing w:line="276" w:lineRule="auto"/>
        <w:jc w:val="both"/>
        <w:rPr>
          <w:rFonts w:cstheme="minorHAnsi"/>
        </w:rPr>
      </w:pPr>
      <w:r w:rsidRPr="00A26A9A">
        <w:rPr>
          <w:rFonts w:cstheme="minorHAnsi"/>
        </w:rPr>
        <w:t>Koßmann sagte, die Hürden der Elektromobilität seien die Preise für neue und gebrauchte Pkw. Nachdem Reichweite und Ladeinfrastruktur deutliche Fortschritte erreicht hätten, stehe nun die Forderung nach bezahlbarer E-Mobilität im Fokus. Koßmann wörtlich: „Der Preisunterschied von bis 13.000 Euro zu vergleichbaren Verbrennern ist für viele Menschen schlicht zu hoch“. Er verwies in diesem Zusammenhang auf die Durchschnittspreise, die für neue E-Pkw bei 56.6</w:t>
      </w:r>
      <w:r w:rsidR="00316495">
        <w:rPr>
          <w:rFonts w:cstheme="minorHAnsi"/>
        </w:rPr>
        <w:t>7</w:t>
      </w:r>
      <w:r w:rsidRPr="00A26A9A">
        <w:rPr>
          <w:rFonts w:cstheme="minorHAnsi"/>
        </w:rPr>
        <w:t>0 Euro und für gebrauchte E-Pkw bei 30.400 Euro lägen.</w:t>
      </w:r>
    </w:p>
    <w:p w14:paraId="28B5FEC5" w14:textId="77777777" w:rsidR="00A26A9A" w:rsidRPr="00A26A9A" w:rsidRDefault="00A26A9A" w:rsidP="00A26A9A">
      <w:pPr>
        <w:spacing w:line="276" w:lineRule="auto"/>
        <w:jc w:val="both"/>
        <w:rPr>
          <w:rFonts w:cstheme="minorHAnsi"/>
        </w:rPr>
      </w:pPr>
    </w:p>
    <w:p w14:paraId="68FB9F69" w14:textId="77777777" w:rsidR="00A26A9A" w:rsidRPr="00A26A9A" w:rsidRDefault="00A26A9A" w:rsidP="00A26A9A">
      <w:pPr>
        <w:spacing w:line="276" w:lineRule="auto"/>
        <w:jc w:val="both"/>
        <w:rPr>
          <w:rFonts w:cstheme="minorHAnsi"/>
        </w:rPr>
      </w:pPr>
      <w:r w:rsidRPr="00A26A9A">
        <w:rPr>
          <w:rFonts w:cstheme="minorHAnsi"/>
        </w:rPr>
        <w:lastRenderedPageBreak/>
        <w:t>Koßmann forderte unter anderem eine Reform der Förderstruktur und bezahlbaren Ladestrom. Die abrupten Förderstopps der Vergangenheit hätten das Vertrauen erschüttert. Man brauche ein verlässliches, langfristiges Fördersystem für alle klimafreundlichen Antriebsarten. Planbare Kaufanreize, die sich am Einkommen der Menschen orientierten, seien „die Forderung der Stunde“. Die Forderung sei ein Dreiklang aus Technologie, Bezahlbarkeit und Infrastruktur.</w:t>
      </w:r>
    </w:p>
    <w:p w14:paraId="181F62CD" w14:textId="77777777" w:rsidR="00A26A9A" w:rsidRPr="00A26A9A" w:rsidRDefault="00A26A9A" w:rsidP="00A26A9A">
      <w:pPr>
        <w:spacing w:line="276" w:lineRule="auto"/>
        <w:jc w:val="both"/>
        <w:rPr>
          <w:rFonts w:cstheme="minorHAnsi"/>
        </w:rPr>
      </w:pPr>
    </w:p>
    <w:p w14:paraId="071E1C48" w14:textId="77777777" w:rsidR="00A26A9A" w:rsidRDefault="00A26A9A" w:rsidP="00A26A9A">
      <w:pPr>
        <w:spacing w:line="276" w:lineRule="auto"/>
        <w:jc w:val="both"/>
        <w:rPr>
          <w:rFonts w:cstheme="minorHAnsi"/>
        </w:rPr>
      </w:pPr>
      <w:r w:rsidRPr="00A26A9A">
        <w:rPr>
          <w:rFonts w:cstheme="minorHAnsi"/>
        </w:rPr>
        <w:t xml:space="preserve">Die Zunahme der öffentlich zugänglichen Ladepunkte auf 1.266 (Vorjahr: 895) an der Weser sei ein wichtiger Schritt, dem aber vor allem das von der „Industrie bereits angekündigte Angebot von E-Modellen um 20.000 Euro“ folgen müsse. </w:t>
      </w:r>
    </w:p>
    <w:p w14:paraId="0090D293" w14:textId="77777777" w:rsidR="00316495" w:rsidRPr="00A26A9A" w:rsidRDefault="00316495" w:rsidP="00A26A9A">
      <w:pPr>
        <w:spacing w:line="276" w:lineRule="auto"/>
        <w:jc w:val="both"/>
        <w:rPr>
          <w:rFonts w:cstheme="minorHAnsi"/>
        </w:rPr>
      </w:pPr>
    </w:p>
    <w:p w14:paraId="292FA669" w14:textId="77777777" w:rsidR="00A26A9A" w:rsidRPr="00316495" w:rsidRDefault="00A26A9A" w:rsidP="00A26A9A">
      <w:pPr>
        <w:spacing w:line="276" w:lineRule="auto"/>
        <w:jc w:val="both"/>
        <w:rPr>
          <w:rFonts w:cstheme="minorHAnsi"/>
          <w:b/>
          <w:bCs/>
        </w:rPr>
      </w:pPr>
      <w:r w:rsidRPr="00A26A9A">
        <w:rPr>
          <w:rFonts w:cstheme="minorHAnsi"/>
          <w:b/>
          <w:bCs/>
        </w:rPr>
        <w:t>Sondereffekte</w:t>
      </w:r>
      <w:r w:rsidRPr="00A26A9A">
        <w:rPr>
          <w:rFonts w:cstheme="minorHAnsi"/>
          <w:b/>
          <w:bCs/>
        </w:rPr>
        <w:br/>
        <w:t>treiben E-Zahlen</w:t>
      </w:r>
    </w:p>
    <w:p w14:paraId="2AD909E2" w14:textId="77777777" w:rsidR="00316495" w:rsidRPr="00A26A9A" w:rsidRDefault="00316495" w:rsidP="00A26A9A">
      <w:pPr>
        <w:spacing w:line="276" w:lineRule="auto"/>
        <w:jc w:val="both"/>
        <w:rPr>
          <w:rFonts w:cstheme="minorHAnsi"/>
        </w:rPr>
      </w:pPr>
    </w:p>
    <w:p w14:paraId="240FE316" w14:textId="12BE2362" w:rsidR="00A26A9A" w:rsidRDefault="00A26A9A" w:rsidP="00A26A9A">
      <w:pPr>
        <w:spacing w:line="276" w:lineRule="auto"/>
        <w:jc w:val="both"/>
        <w:rPr>
          <w:rFonts w:cstheme="minorHAnsi"/>
        </w:rPr>
      </w:pPr>
      <w:r w:rsidRPr="00A26A9A">
        <w:rPr>
          <w:rFonts w:cstheme="minorHAnsi"/>
        </w:rPr>
        <w:t>Trotz der vor allem durch Sondereffekte bei den E-Neuzulassungen ausgelöste Elektro-Boom sehe man die Transformation „noch nicht mit Schwung und Elan“. Die aktuellen Elektro-Zulassungen seien das Ergebnis starker Eigenzulassungen der Hersteller, die damit die von der EU verhängten Strafzahlungen bei überschrittenen CO</w:t>
      </w:r>
      <w:r w:rsidRPr="00A26A9A">
        <w:rPr>
          <w:rFonts w:cstheme="minorHAnsi"/>
          <w:vertAlign w:val="subscript"/>
        </w:rPr>
        <w:t>2</w:t>
      </w:r>
      <w:r w:rsidRPr="00A26A9A">
        <w:rPr>
          <w:rFonts w:cstheme="minorHAnsi"/>
        </w:rPr>
        <w:t>-Flottengrenzwerte</w:t>
      </w:r>
      <w:r w:rsidR="00316495">
        <w:rPr>
          <w:rFonts w:cstheme="minorHAnsi"/>
        </w:rPr>
        <w:t>n</w:t>
      </w:r>
      <w:r w:rsidRPr="00A26A9A">
        <w:rPr>
          <w:rFonts w:cstheme="minorHAnsi"/>
        </w:rPr>
        <w:t xml:space="preserve"> verhindern wollten. Auf Initiative der Industrie seien nun regulatorische Anpassungen vorgenommen worden. Für die strengen CO</w:t>
      </w:r>
      <w:r w:rsidRPr="00A26A9A">
        <w:rPr>
          <w:rFonts w:cstheme="minorHAnsi"/>
          <w:vertAlign w:val="subscript"/>
        </w:rPr>
        <w:t>2</w:t>
      </w:r>
      <w:r w:rsidRPr="00A26A9A">
        <w:rPr>
          <w:rFonts w:cstheme="minorHAnsi"/>
        </w:rPr>
        <w:t>-Vorgaben der EU hätten Hersteller jetzt drei Jahre Zeit.</w:t>
      </w:r>
    </w:p>
    <w:p w14:paraId="01C236D4" w14:textId="77777777" w:rsidR="00316495" w:rsidRPr="00A26A9A" w:rsidRDefault="00316495" w:rsidP="00A26A9A">
      <w:pPr>
        <w:spacing w:line="276" w:lineRule="auto"/>
        <w:jc w:val="both"/>
        <w:rPr>
          <w:rFonts w:cstheme="minorHAnsi"/>
        </w:rPr>
      </w:pPr>
    </w:p>
    <w:p w14:paraId="10878DC6" w14:textId="77777777" w:rsidR="00A26A9A" w:rsidRPr="00A26A9A" w:rsidRDefault="00A26A9A" w:rsidP="00A26A9A">
      <w:pPr>
        <w:spacing w:line="276" w:lineRule="auto"/>
        <w:jc w:val="both"/>
        <w:rPr>
          <w:rFonts w:cstheme="minorHAnsi"/>
        </w:rPr>
      </w:pPr>
      <w:r w:rsidRPr="00A26A9A">
        <w:rPr>
          <w:rFonts w:cstheme="minorHAnsi"/>
        </w:rPr>
        <w:t>Die Freude am aktuellen Elektroaufschwung mit plus 42,9 Prozent für Stromer und plus 45,1 Prozent für Plug-in-Hybride sei nicht ungetrübt. Erstens trieben die Eigenzulassungen der Hersteller die Zahlen nach oben, zweitens sei die private E-Nachfrage schwach. Allein dies zeige, dass „unsere Forderungen und Wünsche für ein besseres Kaufklima keinen zeitlichen Verzug dulden“. Die Vermutung liege nahe, dass die in den Sondierungspapieren angekündigten Kaufanreize aktuell ein Hemmschuh für das Kaufinteresse seien.</w:t>
      </w:r>
    </w:p>
    <w:p w14:paraId="4D93E231" w14:textId="77777777" w:rsidR="0001617E" w:rsidRPr="00A26A9A" w:rsidRDefault="0001617E" w:rsidP="00A26A9A">
      <w:pPr>
        <w:spacing w:line="276" w:lineRule="auto"/>
        <w:jc w:val="both"/>
        <w:rPr>
          <w:rFonts w:cstheme="minorHAnsi"/>
        </w:rPr>
      </w:pPr>
    </w:p>
    <w:p w14:paraId="142ECCCB" w14:textId="77777777" w:rsidR="0084014C" w:rsidRPr="00A26A9A" w:rsidRDefault="0084014C" w:rsidP="00A26A9A">
      <w:pPr>
        <w:spacing w:line="276" w:lineRule="auto"/>
        <w:jc w:val="both"/>
        <w:rPr>
          <w:rFonts w:cstheme="minorHAnsi"/>
        </w:rPr>
      </w:pPr>
    </w:p>
    <w:p w14:paraId="0F3FA387" w14:textId="77777777" w:rsidR="00F854B6" w:rsidRPr="00A26A9A" w:rsidRDefault="00F854B6" w:rsidP="00A26A9A">
      <w:pPr>
        <w:spacing w:line="276" w:lineRule="auto"/>
        <w:jc w:val="both"/>
        <w:rPr>
          <w:rFonts w:cstheme="minorHAnsi"/>
        </w:rPr>
      </w:pPr>
    </w:p>
    <w:p w14:paraId="3975B2D0" w14:textId="55D87DA7" w:rsidR="0084014C" w:rsidRPr="00A26A9A" w:rsidRDefault="0084014C" w:rsidP="00A26A9A">
      <w:pPr>
        <w:spacing w:line="276" w:lineRule="auto"/>
        <w:ind w:left="10" w:hanging="10"/>
        <w:jc w:val="both"/>
        <w:rPr>
          <w:rFonts w:cstheme="minorHAnsi"/>
          <w:color w:val="000000"/>
        </w:rPr>
      </w:pPr>
    </w:p>
    <w:sectPr w:rsidR="0084014C" w:rsidRPr="00A26A9A" w:rsidSect="00D05CBA">
      <w:headerReference w:type="default" r:id="rId7"/>
      <w:footerReference w:type="default" r:id="rId8"/>
      <w:headerReference w:type="first" r:id="rId9"/>
      <w:footerReference w:type="first" r:id="rId10"/>
      <w:pgSz w:w="11906" w:h="16838"/>
      <w:pgMar w:top="2608" w:right="1247" w:bottom="1418" w:left="1247"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5E3C" w14:textId="77777777" w:rsidR="0084014C" w:rsidRDefault="0084014C" w:rsidP="00C028B5">
      <w:r>
        <w:separator/>
      </w:r>
    </w:p>
  </w:endnote>
  <w:endnote w:type="continuationSeparator" w:id="0">
    <w:p w14:paraId="315FA004" w14:textId="77777777" w:rsidR="0084014C" w:rsidRDefault="0084014C"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7A21" w14:textId="77777777" w:rsidR="00B56509" w:rsidRDefault="00D05CBA">
    <w:pPr>
      <w:pStyle w:val="Fuzeile"/>
    </w:pPr>
    <w:r>
      <w:rPr>
        <w:noProof/>
        <w:lang w:eastAsia="de-DE"/>
      </w:rPr>
      <mc:AlternateContent>
        <mc:Choice Requires="wpg">
          <w:drawing>
            <wp:anchor distT="0" distB="0" distL="114300" distR="114300" simplePos="0" relativeHeight="251683840" behindDoc="0" locked="0" layoutInCell="1" allowOverlap="1" wp14:anchorId="3C5E9A9B" wp14:editId="145E06D3">
              <wp:simplePos x="0" y="0"/>
              <wp:positionH relativeFrom="margin">
                <wp:align>left</wp:align>
              </wp:positionH>
              <wp:positionV relativeFrom="paragraph">
                <wp:posOffset>-409575</wp:posOffset>
              </wp:positionV>
              <wp:extent cx="5975985" cy="514350"/>
              <wp:effectExtent l="0" t="0" r="24765" b="0"/>
              <wp:wrapNone/>
              <wp:docPr id="22" name="Gruppieren 22"/>
              <wp:cNvGraphicFramePr/>
              <a:graphic xmlns:a="http://schemas.openxmlformats.org/drawingml/2006/main">
                <a:graphicData uri="http://schemas.microsoft.com/office/word/2010/wordprocessingGroup">
                  <wpg:wgp>
                    <wpg:cNvGrpSpPr/>
                    <wpg:grpSpPr>
                      <a:xfrm>
                        <a:off x="0" y="0"/>
                        <a:ext cx="5975985" cy="514350"/>
                        <a:chOff x="0" y="0"/>
                        <a:chExt cx="5975985" cy="514350"/>
                      </a:xfrm>
                    </wpg:grpSpPr>
                    <wps:wsp>
                      <wps:cNvPr id="23" name="Gerader Verbinder 23"/>
                      <wps:cNvCnPr>
                        <a:cxnSpLocks/>
                      </wps:cNvCnPr>
                      <wps:spPr>
                        <a:xfrm>
                          <a:off x="0" y="0"/>
                          <a:ext cx="5975985" cy="0"/>
                        </a:xfrm>
                        <a:prstGeom prst="line">
                          <a:avLst/>
                        </a:prstGeom>
                        <a:noFill/>
                        <a:ln w="6350" cap="flat" cmpd="sng" algn="ctr">
                          <a:solidFill>
                            <a:srgbClr val="0068B4"/>
                          </a:solidFill>
                          <a:prstDash val="solid"/>
                          <a:miter lim="800000"/>
                        </a:ln>
                        <a:effectLst/>
                      </wps:spPr>
                      <wps:bodyPr/>
                    </wps:wsp>
                    <wps:wsp>
                      <wps:cNvPr id="24" name="Textfeld 24"/>
                      <wps:cNvSpPr txBox="1">
                        <a:spLocks/>
                      </wps:cNvSpPr>
                      <wps:spPr>
                        <a:xfrm>
                          <a:off x="0" y="47625"/>
                          <a:ext cx="5975985" cy="266700"/>
                        </a:xfrm>
                        <a:prstGeom prst="rect">
                          <a:avLst/>
                        </a:prstGeom>
                        <a:noFill/>
                        <a:ln>
                          <a:noFill/>
                        </a:ln>
                        <a:effectLst/>
                      </wps:spPr>
                      <wps:txbx>
                        <w:txbxContent>
                          <w:p w14:paraId="2DBFAC3E" w14:textId="77777777" w:rsidR="00D05CBA" w:rsidRDefault="00D05CBA" w:rsidP="00D05CBA">
                            <w:pPr>
                              <w:pStyle w:val="Fuzeile"/>
                              <w:tabs>
                                <w:tab w:val="left" w:pos="284"/>
                                <w:tab w:val="left" w:pos="1843"/>
                                <w:tab w:val="left" w:pos="2410"/>
                                <w:tab w:val="left" w:pos="3828"/>
                                <w:tab w:val="left" w:pos="6096"/>
                                <w:tab w:val="left" w:pos="7655"/>
                              </w:tabs>
                              <w:contextualSpacing/>
                              <w:rPr>
                                <w:rFonts w:cstheme="minorHAnsi"/>
                                <w:b/>
                                <w:color w:val="0068B4"/>
                                <w:sz w:val="16"/>
                                <w:szCs w:val="16"/>
                              </w:rPr>
                            </w:pPr>
                            <w:r>
                              <w:rPr>
                                <w:rFonts w:cstheme="minorHAnsi"/>
                                <w:b/>
                                <w:color w:val="0068B4"/>
                                <w:sz w:val="16"/>
                                <w:szCs w:val="16"/>
                              </w:rPr>
                              <w:t>Landesverband des Kraftfahrzeuggewerbes Niedersachsen-Bremen e.V.</w:t>
                            </w:r>
                          </w:p>
                          <w:p w14:paraId="2D3F8DDB" w14:textId="77777777" w:rsidR="00D05CBA" w:rsidRPr="003568B2" w:rsidRDefault="00D05CBA" w:rsidP="00D05CBA">
                            <w:pPr>
                              <w:pStyle w:val="FuzeileZDK"/>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feld 25"/>
                      <wps:cNvSpPr txBox="1">
                        <a:spLocks/>
                      </wps:cNvSpPr>
                      <wps:spPr>
                        <a:xfrm>
                          <a:off x="0" y="238125"/>
                          <a:ext cx="1095375" cy="276225"/>
                        </a:xfrm>
                        <a:prstGeom prst="rect">
                          <a:avLst/>
                        </a:prstGeom>
                        <a:noFill/>
                        <a:ln>
                          <a:noFill/>
                        </a:ln>
                        <a:effectLst/>
                      </wps:spPr>
                      <wps:txbx>
                        <w:txbxContent>
                          <w:p w14:paraId="66A0F3E6" w14:textId="77777777" w:rsidR="00D05CBA" w:rsidRPr="00AA1D79" w:rsidRDefault="00D05CBA" w:rsidP="00D05CBA">
                            <w:pPr>
                              <w:pStyle w:val="Fuzeile"/>
                              <w:tabs>
                                <w:tab w:val="clear" w:pos="4536"/>
                                <w:tab w:val="left" w:pos="7655"/>
                                <w:tab w:val="right" w:pos="8647"/>
                                <w:tab w:val="right" w:pos="9214"/>
                              </w:tabs>
                              <w:contextualSpacing/>
                              <w:rPr>
                                <w:rFonts w:cstheme="minorHAnsi"/>
                                <w:color w:val="0068B4"/>
                                <w:sz w:val="16"/>
                                <w:szCs w:val="16"/>
                              </w:rPr>
                            </w:pPr>
                            <w:proofErr w:type="spellStart"/>
                            <w:r w:rsidRPr="00AA1D79">
                              <w:rPr>
                                <w:rFonts w:cstheme="minorHAnsi"/>
                                <w:color w:val="0068B4"/>
                                <w:sz w:val="16"/>
                                <w:szCs w:val="16"/>
                              </w:rPr>
                              <w:t>Ehlbeek</w:t>
                            </w:r>
                            <w:proofErr w:type="spellEnd"/>
                            <w:r w:rsidRPr="00AA1D79">
                              <w:rPr>
                                <w:rFonts w:cstheme="minorHAnsi"/>
                                <w:color w:val="0068B4"/>
                                <w:sz w:val="16"/>
                                <w:szCs w:val="16"/>
                              </w:rPr>
                              <w:t xml:space="preserve"> 15</w:t>
                            </w:r>
                          </w:p>
                          <w:p w14:paraId="47B9A37C" w14:textId="77777777" w:rsidR="00D05CBA" w:rsidRPr="00AA1D79"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 xml:space="preserve">30938 Großburgwedel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feld 28"/>
                      <wps:cNvSpPr txBox="1">
                        <a:spLocks/>
                      </wps:cNvSpPr>
                      <wps:spPr>
                        <a:xfrm>
                          <a:off x="2428875" y="238125"/>
                          <a:ext cx="1114425" cy="276225"/>
                        </a:xfrm>
                        <a:prstGeom prst="rect">
                          <a:avLst/>
                        </a:prstGeom>
                        <a:noFill/>
                        <a:ln>
                          <a:noFill/>
                        </a:ln>
                        <a:effectLst/>
                      </wps:spPr>
                      <wps:txbx>
                        <w:txbxContent>
                          <w:p w14:paraId="191FFCFF" w14:textId="77777777" w:rsidR="00D05CBA"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Telefon: 0 51 39 95 78 -0</w:t>
                            </w:r>
                          </w:p>
                          <w:p w14:paraId="7B397B94" w14:textId="77777777" w:rsidR="00D05CBA"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Telefax: 0 51 39 95 78 -20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feld 29"/>
                      <wps:cNvSpPr txBox="1">
                        <a:spLocks/>
                      </wps:cNvSpPr>
                      <wps:spPr>
                        <a:xfrm>
                          <a:off x="4686300" y="238125"/>
                          <a:ext cx="1285875" cy="276225"/>
                        </a:xfrm>
                        <a:prstGeom prst="rect">
                          <a:avLst/>
                        </a:prstGeom>
                        <a:noFill/>
                        <a:ln>
                          <a:noFill/>
                        </a:ln>
                        <a:effectLst/>
                      </wps:spPr>
                      <wps:txbx>
                        <w:txbxContent>
                          <w:p w14:paraId="24DCE4BD" w14:textId="77777777" w:rsidR="00D05CBA" w:rsidRDefault="00D05CBA" w:rsidP="00D05CBA">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E-Mail:</w:t>
                            </w:r>
                            <w:r w:rsidR="00013782">
                              <w:rPr>
                                <w:rFonts w:cstheme="minorHAnsi"/>
                                <w:color w:val="0068B4"/>
                                <w:sz w:val="16"/>
                                <w:szCs w:val="16"/>
                              </w:rPr>
                              <w:t xml:space="preserve"> </w:t>
                            </w:r>
                            <w:r w:rsidR="00EE67D3">
                              <w:rPr>
                                <w:rFonts w:cstheme="minorHAnsi"/>
                                <w:color w:val="0068B4"/>
                                <w:sz w:val="16"/>
                                <w:szCs w:val="16"/>
                              </w:rPr>
                              <w:t>schrader</w:t>
                            </w:r>
                            <w:r w:rsidRPr="00AA1D79">
                              <w:rPr>
                                <w:rFonts w:cstheme="minorHAnsi"/>
                                <w:color w:val="0068B4"/>
                                <w:sz w:val="16"/>
                                <w:szCs w:val="16"/>
                              </w:rPr>
                              <w:t xml:space="preserve">@kfz-nds.de </w:t>
                            </w:r>
                          </w:p>
                          <w:p w14:paraId="493FF0D7" w14:textId="77777777" w:rsidR="00D05CBA" w:rsidRPr="00AA1D79" w:rsidRDefault="00D05CBA" w:rsidP="00D05CBA">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Internet: www.kfz-nds.de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5E9A9B" id="Gruppieren 22" o:spid="_x0000_s1026" style="position:absolute;margin-left:0;margin-top:-32.25pt;width:470.55pt;height:40.5pt;z-index:251683840;mso-position-horizontal:left;mso-position-horizontal-relative:margin;mso-height-relative:margin" coordsize="597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">
              <v:line id="Gerader Verbinder 23" o:spid="_x0000_s1027" style="position:absolute;visibility:visible;mso-wrap-style:square" from="0,0" to="59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" strokecolor="#0068b4" strokeweight=".5pt">
                <v:stroke joinstyle="miter"/>
                <o:lock v:ext="edit" shapetype="f"/>
              </v:line>
              <v:shapetype id="_x0000_t202" coordsize="21600,21600" o:spt="202" path="m,l,21600r21600,l21600,xe">
                <v:stroke joinstyle="miter"/>
                <v:path gradientshapeok="t" o:connecttype="rect"/>
              </v:shapetype>
              <v:shape id="Textfeld 24" o:spid="_x0000_s1028" type="#_x0000_t202" style="position:absolute;top:476;width:597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DBFAC3E" w14:textId="77777777" w:rsidR="00D05CBA" w:rsidRDefault="00D05CBA" w:rsidP="00D05CBA">
                      <w:pPr>
                        <w:pStyle w:val="Fuzeile"/>
                        <w:tabs>
                          <w:tab w:val="left" w:pos="284"/>
                          <w:tab w:val="left" w:pos="1843"/>
                          <w:tab w:val="left" w:pos="2410"/>
                          <w:tab w:val="left" w:pos="3828"/>
                          <w:tab w:val="left" w:pos="6096"/>
                          <w:tab w:val="left" w:pos="7655"/>
                        </w:tabs>
                        <w:contextualSpacing/>
                        <w:rPr>
                          <w:rFonts w:cstheme="minorHAnsi"/>
                          <w:b/>
                          <w:color w:val="0068B4"/>
                          <w:sz w:val="16"/>
                          <w:szCs w:val="16"/>
                        </w:rPr>
                      </w:pPr>
                      <w:r>
                        <w:rPr>
                          <w:rFonts w:cstheme="minorHAnsi"/>
                          <w:b/>
                          <w:color w:val="0068B4"/>
                          <w:sz w:val="16"/>
                          <w:szCs w:val="16"/>
                        </w:rPr>
                        <w:t>Landesverband des Kraftfahrzeuggewerbes Niedersachsen-Bremen e.V.</w:t>
                      </w:r>
                    </w:p>
                    <w:p w14:paraId="2D3F8DDB" w14:textId="77777777" w:rsidR="00D05CBA" w:rsidRPr="003568B2" w:rsidRDefault="00D05CBA" w:rsidP="00D05CBA">
                      <w:pPr>
                        <w:pStyle w:val="FuzeileZDK"/>
                      </w:pPr>
                    </w:p>
                  </w:txbxContent>
                </v:textbox>
              </v:shape>
              <v:shape id="Textfeld 25" o:spid="_x0000_s1029" type="#_x0000_t202" style="position:absolute;top:2381;width:10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6A0F3E6" w14:textId="77777777" w:rsidR="00D05CBA" w:rsidRPr="00AA1D79" w:rsidRDefault="00D05CBA" w:rsidP="00D05CBA">
                      <w:pPr>
                        <w:pStyle w:val="Fuzeile"/>
                        <w:tabs>
                          <w:tab w:val="clear" w:pos="4536"/>
                          <w:tab w:val="left" w:pos="7655"/>
                          <w:tab w:val="right" w:pos="8647"/>
                          <w:tab w:val="right" w:pos="9214"/>
                        </w:tabs>
                        <w:contextualSpacing/>
                        <w:rPr>
                          <w:rFonts w:cstheme="minorHAnsi"/>
                          <w:color w:val="0068B4"/>
                          <w:sz w:val="16"/>
                          <w:szCs w:val="16"/>
                        </w:rPr>
                      </w:pPr>
                      <w:proofErr w:type="spellStart"/>
                      <w:r w:rsidRPr="00AA1D79">
                        <w:rPr>
                          <w:rFonts w:cstheme="minorHAnsi"/>
                          <w:color w:val="0068B4"/>
                          <w:sz w:val="16"/>
                          <w:szCs w:val="16"/>
                        </w:rPr>
                        <w:t>Ehlbeek</w:t>
                      </w:r>
                      <w:proofErr w:type="spellEnd"/>
                      <w:r w:rsidRPr="00AA1D79">
                        <w:rPr>
                          <w:rFonts w:cstheme="minorHAnsi"/>
                          <w:color w:val="0068B4"/>
                          <w:sz w:val="16"/>
                          <w:szCs w:val="16"/>
                        </w:rPr>
                        <w:t xml:space="preserve"> 15</w:t>
                      </w:r>
                    </w:p>
                    <w:p w14:paraId="47B9A37C" w14:textId="77777777" w:rsidR="00D05CBA" w:rsidRPr="00AA1D79"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 xml:space="preserve">30938 Großburgwedel </w:t>
                      </w:r>
                    </w:p>
                  </w:txbxContent>
                </v:textbox>
              </v:shape>
              <v:shape id="Textfeld 28" o:spid="_x0000_s1030" type="#_x0000_t202" style="position:absolute;left:24288;top:2381;width:1114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91FFCFF" w14:textId="77777777" w:rsidR="00D05CBA"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Telefon: 0 51 39 95 78 -0</w:t>
                      </w:r>
                    </w:p>
                    <w:p w14:paraId="7B397B94" w14:textId="77777777" w:rsidR="00D05CBA" w:rsidRDefault="00D05CBA" w:rsidP="00D05CBA">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Telefax: 0 51 39 95 78 -20</w:t>
                      </w:r>
                    </w:p>
                  </w:txbxContent>
                </v:textbox>
              </v:shape>
              <v:shape id="Textfeld 29" o:spid="_x0000_s1031" type="#_x0000_t202" style="position:absolute;left:46863;top:2381;width:128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4DCE4BD" w14:textId="77777777" w:rsidR="00D05CBA" w:rsidRDefault="00D05CBA" w:rsidP="00D05CBA">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E-Mail:</w:t>
                      </w:r>
                      <w:r w:rsidR="00013782">
                        <w:rPr>
                          <w:rFonts w:cstheme="minorHAnsi"/>
                          <w:color w:val="0068B4"/>
                          <w:sz w:val="16"/>
                          <w:szCs w:val="16"/>
                        </w:rPr>
                        <w:t xml:space="preserve"> </w:t>
                      </w:r>
                      <w:r w:rsidR="00EE67D3">
                        <w:rPr>
                          <w:rFonts w:cstheme="minorHAnsi"/>
                          <w:color w:val="0068B4"/>
                          <w:sz w:val="16"/>
                          <w:szCs w:val="16"/>
                        </w:rPr>
                        <w:t>schrader</w:t>
                      </w:r>
                      <w:r w:rsidRPr="00AA1D79">
                        <w:rPr>
                          <w:rFonts w:cstheme="minorHAnsi"/>
                          <w:color w:val="0068B4"/>
                          <w:sz w:val="16"/>
                          <w:szCs w:val="16"/>
                        </w:rPr>
                        <w:t xml:space="preserve">@kfz-nds.de </w:t>
                      </w:r>
                    </w:p>
                    <w:p w14:paraId="493FF0D7" w14:textId="77777777" w:rsidR="00D05CBA" w:rsidRPr="00AA1D79" w:rsidRDefault="00D05CBA" w:rsidP="00D05CBA">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Internet: www.kfz-nds.de</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2607" w14:textId="77777777" w:rsidR="003B1F54" w:rsidRDefault="00B56509">
    <w:pPr>
      <w:pStyle w:val="Fuzeile"/>
    </w:pPr>
    <w:r>
      <w:rPr>
        <w:noProof/>
        <w:lang w:eastAsia="de-DE"/>
      </w:rPr>
      <mc:AlternateContent>
        <mc:Choice Requires="wpg">
          <w:drawing>
            <wp:anchor distT="0" distB="0" distL="114300" distR="114300" simplePos="0" relativeHeight="251681792" behindDoc="0" locked="0" layoutInCell="1" allowOverlap="1" wp14:anchorId="66A77BC5" wp14:editId="42442F26">
              <wp:simplePos x="0" y="0"/>
              <wp:positionH relativeFrom="margin">
                <wp:align>left</wp:align>
              </wp:positionH>
              <wp:positionV relativeFrom="paragraph">
                <wp:posOffset>-401955</wp:posOffset>
              </wp:positionV>
              <wp:extent cx="5975985" cy="514350"/>
              <wp:effectExtent l="0" t="0" r="24765" b="0"/>
              <wp:wrapNone/>
              <wp:docPr id="14" name="Gruppieren 14"/>
              <wp:cNvGraphicFramePr/>
              <a:graphic xmlns:a="http://schemas.openxmlformats.org/drawingml/2006/main">
                <a:graphicData uri="http://schemas.microsoft.com/office/word/2010/wordprocessingGroup">
                  <wpg:wgp>
                    <wpg:cNvGrpSpPr/>
                    <wpg:grpSpPr>
                      <a:xfrm>
                        <a:off x="0" y="0"/>
                        <a:ext cx="5975985" cy="514350"/>
                        <a:chOff x="0" y="0"/>
                        <a:chExt cx="5975985" cy="514350"/>
                      </a:xfrm>
                    </wpg:grpSpPr>
                    <wps:wsp>
                      <wps:cNvPr id="27" name="Gerader Verbinder 27"/>
                      <wps:cNvCnPr>
                        <a:cxnSpLocks/>
                      </wps:cNvCnPr>
                      <wps:spPr>
                        <a:xfrm>
                          <a:off x="0" y="0"/>
                          <a:ext cx="5975985" cy="0"/>
                        </a:xfrm>
                        <a:prstGeom prst="line">
                          <a:avLst/>
                        </a:prstGeom>
                        <a:noFill/>
                        <a:ln w="6350" cap="flat" cmpd="sng" algn="ctr">
                          <a:solidFill>
                            <a:srgbClr val="0068B4"/>
                          </a:solidFill>
                          <a:prstDash val="solid"/>
                          <a:miter lim="800000"/>
                        </a:ln>
                        <a:effectLst/>
                      </wps:spPr>
                      <wps:bodyPr/>
                    </wps:wsp>
                    <wps:wsp>
                      <wps:cNvPr id="4" name="Textfeld 4"/>
                      <wps:cNvSpPr txBox="1">
                        <a:spLocks/>
                      </wps:cNvSpPr>
                      <wps:spPr>
                        <a:xfrm>
                          <a:off x="0" y="47625"/>
                          <a:ext cx="5975985" cy="266700"/>
                        </a:xfrm>
                        <a:prstGeom prst="rect">
                          <a:avLst/>
                        </a:prstGeom>
                        <a:noFill/>
                        <a:ln>
                          <a:noFill/>
                        </a:ln>
                        <a:effectLst/>
                      </wps:spPr>
                      <wps:txbx>
                        <w:txbxContent>
                          <w:p w14:paraId="6980AC00" w14:textId="77777777" w:rsidR="00B56509" w:rsidRDefault="00B56509" w:rsidP="00A31D44">
                            <w:pPr>
                              <w:pStyle w:val="Fuzeile"/>
                              <w:tabs>
                                <w:tab w:val="left" w:pos="284"/>
                                <w:tab w:val="left" w:pos="1843"/>
                                <w:tab w:val="left" w:pos="2410"/>
                                <w:tab w:val="left" w:pos="3828"/>
                                <w:tab w:val="left" w:pos="6096"/>
                                <w:tab w:val="left" w:pos="7655"/>
                              </w:tabs>
                              <w:contextualSpacing/>
                              <w:rPr>
                                <w:rFonts w:cstheme="minorHAnsi"/>
                                <w:b/>
                                <w:color w:val="0068B4"/>
                                <w:sz w:val="16"/>
                                <w:szCs w:val="16"/>
                              </w:rPr>
                            </w:pPr>
                            <w:r>
                              <w:rPr>
                                <w:rFonts w:cstheme="minorHAnsi"/>
                                <w:b/>
                                <w:color w:val="0068B4"/>
                                <w:sz w:val="16"/>
                                <w:szCs w:val="16"/>
                              </w:rPr>
                              <w:t>Landesverband des Kraftfahrzeuggewerbes Niedersachsen-Bremen e.V.</w:t>
                            </w:r>
                          </w:p>
                          <w:p w14:paraId="08537E3B" w14:textId="77777777" w:rsidR="00A31D44" w:rsidRPr="003568B2" w:rsidRDefault="00A31D44" w:rsidP="00A31D44">
                            <w:pPr>
                              <w:pStyle w:val="FuzeileZDK"/>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feld 5"/>
                      <wps:cNvSpPr txBox="1">
                        <a:spLocks/>
                      </wps:cNvSpPr>
                      <wps:spPr>
                        <a:xfrm>
                          <a:off x="0" y="238125"/>
                          <a:ext cx="1095375" cy="276225"/>
                        </a:xfrm>
                        <a:prstGeom prst="rect">
                          <a:avLst/>
                        </a:prstGeom>
                        <a:noFill/>
                        <a:ln>
                          <a:noFill/>
                        </a:ln>
                        <a:effectLst/>
                      </wps:spPr>
                      <wps:txbx>
                        <w:txbxContent>
                          <w:p w14:paraId="524CA0C0" w14:textId="77777777" w:rsidR="00A31D44" w:rsidRPr="00AA1D79" w:rsidRDefault="00A31D44" w:rsidP="00A31D44">
                            <w:pPr>
                              <w:pStyle w:val="Fuzeile"/>
                              <w:tabs>
                                <w:tab w:val="clear" w:pos="4536"/>
                                <w:tab w:val="left" w:pos="7655"/>
                                <w:tab w:val="right" w:pos="8647"/>
                                <w:tab w:val="right" w:pos="9214"/>
                              </w:tabs>
                              <w:contextualSpacing/>
                              <w:rPr>
                                <w:rFonts w:cstheme="minorHAnsi"/>
                                <w:color w:val="0068B4"/>
                                <w:sz w:val="16"/>
                                <w:szCs w:val="16"/>
                              </w:rPr>
                            </w:pPr>
                            <w:proofErr w:type="spellStart"/>
                            <w:r w:rsidRPr="00AA1D79">
                              <w:rPr>
                                <w:rFonts w:cstheme="minorHAnsi"/>
                                <w:color w:val="0068B4"/>
                                <w:sz w:val="16"/>
                                <w:szCs w:val="16"/>
                              </w:rPr>
                              <w:t>Ehlbeek</w:t>
                            </w:r>
                            <w:proofErr w:type="spellEnd"/>
                            <w:r w:rsidRPr="00AA1D79">
                              <w:rPr>
                                <w:rFonts w:cstheme="minorHAnsi"/>
                                <w:color w:val="0068B4"/>
                                <w:sz w:val="16"/>
                                <w:szCs w:val="16"/>
                              </w:rPr>
                              <w:t xml:space="preserve"> 15</w:t>
                            </w:r>
                          </w:p>
                          <w:p w14:paraId="60BFBE17" w14:textId="77777777" w:rsidR="00A31D44" w:rsidRPr="00AA1D79"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 xml:space="preserve">30938 Großburgwedel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feld 6"/>
                      <wps:cNvSpPr txBox="1">
                        <a:spLocks/>
                      </wps:cNvSpPr>
                      <wps:spPr>
                        <a:xfrm>
                          <a:off x="2428875" y="238125"/>
                          <a:ext cx="1114425" cy="276225"/>
                        </a:xfrm>
                        <a:prstGeom prst="rect">
                          <a:avLst/>
                        </a:prstGeom>
                        <a:noFill/>
                        <a:ln>
                          <a:noFill/>
                        </a:ln>
                        <a:effectLst/>
                      </wps:spPr>
                      <wps:txbx>
                        <w:txbxContent>
                          <w:p w14:paraId="23FD2F9F" w14:textId="77777777" w:rsidR="00A31D44"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Telefon: 0 51 39 95 78 -0</w:t>
                            </w:r>
                          </w:p>
                          <w:p w14:paraId="4318AD7F" w14:textId="77777777" w:rsidR="00A31D44"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Telefax: 0 51 39 95 78 -20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feld 7"/>
                      <wps:cNvSpPr txBox="1">
                        <a:spLocks/>
                      </wps:cNvSpPr>
                      <wps:spPr>
                        <a:xfrm>
                          <a:off x="4686300" y="238125"/>
                          <a:ext cx="1285875" cy="276225"/>
                        </a:xfrm>
                        <a:prstGeom prst="rect">
                          <a:avLst/>
                        </a:prstGeom>
                        <a:noFill/>
                        <a:ln>
                          <a:noFill/>
                        </a:ln>
                        <a:effectLst/>
                      </wps:spPr>
                      <wps:txbx>
                        <w:txbxContent>
                          <w:p w14:paraId="2737FDAC" w14:textId="77777777" w:rsidR="00A31D44" w:rsidRDefault="00A31D44" w:rsidP="00A31D44">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 xml:space="preserve">E-Mail: </w:t>
                            </w:r>
                            <w:r w:rsidR="00EE67D3">
                              <w:rPr>
                                <w:rFonts w:cstheme="minorHAnsi"/>
                                <w:color w:val="0068B4"/>
                                <w:sz w:val="16"/>
                                <w:szCs w:val="16"/>
                              </w:rPr>
                              <w:t>schrader</w:t>
                            </w:r>
                            <w:r w:rsidRPr="00AA1D79">
                              <w:rPr>
                                <w:rFonts w:cstheme="minorHAnsi"/>
                                <w:color w:val="0068B4"/>
                                <w:sz w:val="16"/>
                                <w:szCs w:val="16"/>
                              </w:rPr>
                              <w:t xml:space="preserve">@kfz-nds.de </w:t>
                            </w:r>
                          </w:p>
                          <w:p w14:paraId="2A0B6AE7" w14:textId="77777777" w:rsidR="00A31D44" w:rsidRPr="00AA1D79" w:rsidRDefault="00A31D44" w:rsidP="00A31D44">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Internet: www.kfz-nds.de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A77BC5" id="Gruppieren 14" o:spid="_x0000_s1033" style="position:absolute;margin-left:0;margin-top:-31.65pt;width:470.55pt;height:40.5pt;z-index:251681792;mso-position-horizontal:left;mso-position-horizontal-relative:margin;mso-height-relative:margin" coordsize="597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">
              <v:line id="Gerader Verbinder 27" o:spid="_x0000_s1034" style="position:absolute;visibility:visible;mso-wrap-style:square" from="0,0" to="59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" strokecolor="#0068b4" strokeweight=".5pt">
                <v:stroke joinstyle="miter"/>
                <o:lock v:ext="edit" shapetype="f"/>
              </v:line>
              <v:shapetype id="_x0000_t202" coordsize="21600,21600" o:spt="202" path="m,l,21600r21600,l21600,xe">
                <v:stroke joinstyle="miter"/>
                <v:path gradientshapeok="t" o:connecttype="rect"/>
              </v:shapetype>
              <v:shape id="Textfeld 4" o:spid="_x0000_s1035" type="#_x0000_t202" style="position:absolute;top:476;width:597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980AC00" w14:textId="77777777" w:rsidR="00B56509" w:rsidRDefault="00B56509" w:rsidP="00A31D44">
                      <w:pPr>
                        <w:pStyle w:val="Fuzeile"/>
                        <w:tabs>
                          <w:tab w:val="left" w:pos="284"/>
                          <w:tab w:val="left" w:pos="1843"/>
                          <w:tab w:val="left" w:pos="2410"/>
                          <w:tab w:val="left" w:pos="3828"/>
                          <w:tab w:val="left" w:pos="6096"/>
                          <w:tab w:val="left" w:pos="7655"/>
                        </w:tabs>
                        <w:contextualSpacing/>
                        <w:rPr>
                          <w:rFonts w:cstheme="minorHAnsi"/>
                          <w:b/>
                          <w:color w:val="0068B4"/>
                          <w:sz w:val="16"/>
                          <w:szCs w:val="16"/>
                        </w:rPr>
                      </w:pPr>
                      <w:r>
                        <w:rPr>
                          <w:rFonts w:cstheme="minorHAnsi"/>
                          <w:b/>
                          <w:color w:val="0068B4"/>
                          <w:sz w:val="16"/>
                          <w:szCs w:val="16"/>
                        </w:rPr>
                        <w:t>Landesverband des Kraftfahrzeuggewerbes Niedersachsen-Bremen e.V.</w:t>
                      </w:r>
                    </w:p>
                    <w:p w14:paraId="08537E3B" w14:textId="77777777" w:rsidR="00A31D44" w:rsidRPr="003568B2" w:rsidRDefault="00A31D44" w:rsidP="00A31D44">
                      <w:pPr>
                        <w:pStyle w:val="FuzeileZDK"/>
                      </w:pPr>
                    </w:p>
                  </w:txbxContent>
                </v:textbox>
              </v:shape>
              <v:shape id="Textfeld 5" o:spid="_x0000_s1036" type="#_x0000_t202" style="position:absolute;top:2381;width:10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24CA0C0" w14:textId="77777777" w:rsidR="00A31D44" w:rsidRPr="00AA1D79" w:rsidRDefault="00A31D44" w:rsidP="00A31D44">
                      <w:pPr>
                        <w:pStyle w:val="Fuzeile"/>
                        <w:tabs>
                          <w:tab w:val="clear" w:pos="4536"/>
                          <w:tab w:val="left" w:pos="7655"/>
                          <w:tab w:val="right" w:pos="8647"/>
                          <w:tab w:val="right" w:pos="9214"/>
                        </w:tabs>
                        <w:contextualSpacing/>
                        <w:rPr>
                          <w:rFonts w:cstheme="minorHAnsi"/>
                          <w:color w:val="0068B4"/>
                          <w:sz w:val="16"/>
                          <w:szCs w:val="16"/>
                        </w:rPr>
                      </w:pPr>
                      <w:proofErr w:type="spellStart"/>
                      <w:r w:rsidRPr="00AA1D79">
                        <w:rPr>
                          <w:rFonts w:cstheme="minorHAnsi"/>
                          <w:color w:val="0068B4"/>
                          <w:sz w:val="16"/>
                          <w:szCs w:val="16"/>
                        </w:rPr>
                        <w:t>Ehlbeek</w:t>
                      </w:r>
                      <w:proofErr w:type="spellEnd"/>
                      <w:r w:rsidRPr="00AA1D79">
                        <w:rPr>
                          <w:rFonts w:cstheme="minorHAnsi"/>
                          <w:color w:val="0068B4"/>
                          <w:sz w:val="16"/>
                          <w:szCs w:val="16"/>
                        </w:rPr>
                        <w:t xml:space="preserve"> 15</w:t>
                      </w:r>
                    </w:p>
                    <w:p w14:paraId="60BFBE17" w14:textId="77777777" w:rsidR="00A31D44" w:rsidRPr="00AA1D79"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 xml:space="preserve">30938 Großburgwedel </w:t>
                      </w:r>
                    </w:p>
                  </w:txbxContent>
                </v:textbox>
              </v:shape>
              <v:shape id="Textfeld 6" o:spid="_x0000_s1037" type="#_x0000_t202" style="position:absolute;left:24288;top:2381;width:1114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3FD2F9F" w14:textId="77777777" w:rsidR="00A31D44"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Telefon: 0 51 39 95 78 -0</w:t>
                      </w:r>
                    </w:p>
                    <w:p w14:paraId="4318AD7F" w14:textId="77777777" w:rsidR="00A31D44" w:rsidRDefault="00A31D44" w:rsidP="00A31D44">
                      <w:pPr>
                        <w:pStyle w:val="Fuzeile"/>
                        <w:tabs>
                          <w:tab w:val="left" w:pos="2410"/>
                          <w:tab w:val="left" w:pos="7513"/>
                          <w:tab w:val="right" w:pos="9214"/>
                        </w:tabs>
                        <w:contextualSpacing/>
                        <w:rPr>
                          <w:rFonts w:cstheme="minorHAnsi"/>
                          <w:color w:val="0068B4"/>
                          <w:sz w:val="16"/>
                          <w:szCs w:val="16"/>
                        </w:rPr>
                      </w:pPr>
                      <w:r w:rsidRPr="00AA1D79">
                        <w:rPr>
                          <w:rFonts w:cstheme="minorHAnsi"/>
                          <w:color w:val="0068B4"/>
                          <w:sz w:val="16"/>
                          <w:szCs w:val="16"/>
                        </w:rPr>
                        <w:t>Telefax: 0 51 39 95 78 -20</w:t>
                      </w:r>
                    </w:p>
                  </w:txbxContent>
                </v:textbox>
              </v:shape>
              <v:shape id="Textfeld 7" o:spid="_x0000_s1038" type="#_x0000_t202" style="position:absolute;left:46863;top:2381;width:128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37FDAC" w14:textId="77777777" w:rsidR="00A31D44" w:rsidRDefault="00A31D44" w:rsidP="00A31D44">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 xml:space="preserve">E-Mail: </w:t>
                      </w:r>
                      <w:r w:rsidR="00EE67D3">
                        <w:rPr>
                          <w:rFonts w:cstheme="minorHAnsi"/>
                          <w:color w:val="0068B4"/>
                          <w:sz w:val="16"/>
                          <w:szCs w:val="16"/>
                        </w:rPr>
                        <w:t>schrader</w:t>
                      </w:r>
                      <w:r w:rsidRPr="00AA1D79">
                        <w:rPr>
                          <w:rFonts w:cstheme="minorHAnsi"/>
                          <w:color w:val="0068B4"/>
                          <w:sz w:val="16"/>
                          <w:szCs w:val="16"/>
                        </w:rPr>
                        <w:t xml:space="preserve">@kfz-nds.de </w:t>
                      </w:r>
                    </w:p>
                    <w:p w14:paraId="2A0B6AE7" w14:textId="77777777" w:rsidR="00A31D44" w:rsidRPr="00AA1D79" w:rsidRDefault="00A31D44" w:rsidP="00A31D44">
                      <w:pPr>
                        <w:pStyle w:val="Fuzeile"/>
                        <w:tabs>
                          <w:tab w:val="left" w:pos="2410"/>
                          <w:tab w:val="left" w:pos="7513"/>
                          <w:tab w:val="right" w:pos="9214"/>
                        </w:tabs>
                        <w:contextualSpacing/>
                        <w:jc w:val="right"/>
                        <w:rPr>
                          <w:rFonts w:cstheme="minorHAnsi"/>
                          <w:color w:val="0068B4"/>
                          <w:sz w:val="16"/>
                          <w:szCs w:val="16"/>
                        </w:rPr>
                      </w:pPr>
                      <w:r w:rsidRPr="00AA1D79">
                        <w:rPr>
                          <w:rFonts w:cstheme="minorHAnsi"/>
                          <w:color w:val="0068B4"/>
                          <w:sz w:val="16"/>
                          <w:szCs w:val="16"/>
                        </w:rPr>
                        <w:t>Internet: www.kfz-nds.de</w:t>
                      </w:r>
                    </w:p>
                  </w:txbxContent>
                </v:textbox>
              </v:shape>
              <w10:wrap anchorx="margin"/>
            </v:group>
          </w:pict>
        </mc:Fallback>
      </mc:AlternateContent>
    </w:r>
    <w:r w:rsidR="003B1F54">
      <w:rPr>
        <w:noProof/>
        <w:lang w:eastAsia="de-DE"/>
      </w:rPr>
      <mc:AlternateContent>
        <mc:Choice Requires="wps">
          <w:drawing>
            <wp:anchor distT="4294967293" distB="4294967293" distL="114300" distR="114300" simplePos="0" relativeHeight="251650048" behindDoc="0" locked="0" layoutInCell="1" allowOverlap="1" wp14:anchorId="4CD1A4F0" wp14:editId="21B166C1">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9F2954" id="Gerader Verbinder 26"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353D" w14:textId="77777777" w:rsidR="0084014C" w:rsidRDefault="0084014C" w:rsidP="00C028B5">
      <w:r>
        <w:separator/>
      </w:r>
    </w:p>
  </w:footnote>
  <w:footnote w:type="continuationSeparator" w:id="0">
    <w:p w14:paraId="415098A0" w14:textId="77777777" w:rsidR="0084014C" w:rsidRDefault="0084014C" w:rsidP="00C0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8FC9" w14:textId="77777777" w:rsidR="004E6E26" w:rsidRPr="00DE124A" w:rsidRDefault="004E6E26" w:rsidP="004E6E26">
    <w:pPr>
      <w:pStyle w:val="FlietextZDK"/>
      <w:jc w:val="center"/>
      <w:rPr>
        <w:sz w:val="24"/>
      </w:rPr>
    </w:pPr>
    <w:r w:rsidRPr="00DE124A">
      <w:rPr>
        <w:sz w:val="24"/>
      </w:rPr>
      <w:fldChar w:fldCharType="begin"/>
    </w:r>
    <w:r w:rsidRPr="00DE124A">
      <w:rPr>
        <w:sz w:val="24"/>
      </w:rPr>
      <w:instrText>PAGE   \* MERGEFORMAT</w:instrText>
    </w:r>
    <w:r w:rsidRPr="00DE124A">
      <w:rPr>
        <w:sz w:val="24"/>
      </w:rPr>
      <w:fldChar w:fldCharType="separate"/>
    </w:r>
    <w:r w:rsidR="00EE67D3" w:rsidRPr="00DE124A">
      <w:rPr>
        <w:noProof/>
        <w:sz w:val="24"/>
      </w:rPr>
      <w:t>2</w:t>
    </w:r>
    <w:r w:rsidRPr="00DE124A">
      <w:rPr>
        <w:sz w:val="24"/>
      </w:rPr>
      <w:fldChar w:fldCharType="end"/>
    </w:r>
  </w:p>
  <w:p w14:paraId="6252D7A0" w14:textId="77777777" w:rsidR="003B1F54" w:rsidRDefault="003B1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3BAE" w14:textId="77777777" w:rsidR="003B1F54" w:rsidRPr="0057060C" w:rsidRDefault="003B1F54" w:rsidP="00F2113D">
    <w:pPr>
      <w:pStyle w:val="Kopfzeile"/>
      <w:tabs>
        <w:tab w:val="clear" w:pos="4536"/>
        <w:tab w:val="clear" w:pos="9072"/>
        <w:tab w:val="left" w:pos="7693"/>
        <w:tab w:val="right" w:pos="9412"/>
      </w:tabs>
      <w:rPr>
        <w:sz w:val="24"/>
      </w:rPr>
    </w:pPr>
    <w:r>
      <w:rPr>
        <w:noProof/>
        <w:lang w:eastAsia="de-DE"/>
      </w:rPr>
      <mc:AlternateContent>
        <mc:Choice Requires="wps">
          <w:drawing>
            <wp:anchor distT="0" distB="0" distL="114300" distR="114300" simplePos="0" relativeHeight="251649024" behindDoc="0" locked="0" layoutInCell="1" allowOverlap="1" wp14:anchorId="7638904F" wp14:editId="730527B9">
              <wp:simplePos x="0" y="0"/>
              <wp:positionH relativeFrom="column">
                <wp:posOffset>865505</wp:posOffset>
              </wp:positionH>
              <wp:positionV relativeFrom="page">
                <wp:posOffset>571500</wp:posOffset>
              </wp:positionV>
              <wp:extent cx="5109210" cy="418465"/>
              <wp:effectExtent l="0" t="0" r="15240" b="63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9210" cy="418465"/>
                      </a:xfrm>
                      <a:prstGeom prst="rect">
                        <a:avLst/>
                      </a:prstGeom>
                      <a:noFill/>
                      <a:ln>
                        <a:noFill/>
                      </a:ln>
                      <a:effectLst/>
                    </wps:spPr>
                    <wps:txbx>
                      <w:txbxContent>
                        <w:p w14:paraId="7176FE39" w14:textId="77777777" w:rsidR="003568B2" w:rsidRPr="00EE67D3" w:rsidRDefault="00EE67D3" w:rsidP="003568B2">
                          <w:pPr>
                            <w:pStyle w:val="KopfzeileZDK"/>
                            <w:rPr>
                              <w:b/>
                            </w:rPr>
                          </w:pPr>
                          <w:r w:rsidRPr="00EE67D3">
                            <w:rPr>
                              <w:b/>
                            </w:rPr>
                            <w:t>Deutsches Kraftfahrzeuggewerbe</w:t>
                          </w:r>
                        </w:p>
                        <w:p w14:paraId="7D03C3B8" w14:textId="77777777" w:rsidR="003B1F54" w:rsidRPr="00EE67D3" w:rsidRDefault="00D05CBA" w:rsidP="000163AC">
                          <w:pPr>
                            <w:pStyle w:val="KopfzeileZDK"/>
                          </w:pPr>
                          <w:r w:rsidRPr="00EE67D3">
                            <w:t>Landesverband Niedersachsen-Bremen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38904F" id="_x0000_t202" coordsize="21600,21600" o:spt="202" path="m,l,21600r21600,l21600,xe">
              <v:stroke joinstyle="miter"/>
              <v:path gradientshapeok="t" o:connecttype="rect"/>
            </v:shapetype>
            <v:shape id="Textfeld 3" o:spid="_x0000_s1032" type="#_x0000_t202" style="position:absolute;margin-left:68.15pt;margin-top:45pt;width:402.3pt;height:3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" filled="f" stroked="f">
              <v:textbox style="mso-fit-shape-to-text:t" inset="0,0,0,0">
                <w:txbxContent>
                  <w:p w14:paraId="7176FE39" w14:textId="77777777" w:rsidR="003568B2" w:rsidRPr="00EE67D3" w:rsidRDefault="00EE67D3" w:rsidP="003568B2">
                    <w:pPr>
                      <w:pStyle w:val="KopfzeileZDK"/>
                      <w:rPr>
                        <w:b/>
                      </w:rPr>
                    </w:pPr>
                    <w:r w:rsidRPr="00EE67D3">
                      <w:rPr>
                        <w:b/>
                      </w:rPr>
                      <w:t>Deutsches Kraftfahrzeuggewerbe</w:t>
                    </w:r>
                  </w:p>
                  <w:p w14:paraId="7D03C3B8" w14:textId="77777777" w:rsidR="003B1F54" w:rsidRPr="00EE67D3" w:rsidRDefault="00D05CBA" w:rsidP="000163AC">
                    <w:pPr>
                      <w:pStyle w:val="KopfzeileZDK"/>
                    </w:pPr>
                    <w:r w:rsidRPr="00EE67D3">
                      <w:t>Landesverband Niedersachsen-Bremen</w:t>
                    </w:r>
                  </w:p>
                </w:txbxContent>
              </v:textbox>
              <w10:wrap anchory="page"/>
            </v:shape>
          </w:pict>
        </mc:Fallback>
      </mc:AlternateContent>
    </w:r>
    <w:r>
      <w:rPr>
        <w:noProof/>
        <w:lang w:eastAsia="de-DE"/>
      </w:rPr>
      <w:drawing>
        <wp:anchor distT="0" distB="0" distL="114300" distR="114300" simplePos="0" relativeHeight="251647999" behindDoc="1" locked="0" layoutInCell="1" allowOverlap="1" wp14:anchorId="27D1DC52" wp14:editId="38FDEFDC">
          <wp:simplePos x="0" y="0"/>
          <wp:positionH relativeFrom="page">
            <wp:posOffset>-26352</wp:posOffset>
          </wp:positionH>
          <wp:positionV relativeFrom="page">
            <wp:posOffset>0</wp:posOffset>
          </wp:positionV>
          <wp:extent cx="1620000" cy="1226441"/>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12264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294967294" distB="4294967294" distL="114300" distR="114300" simplePos="0" relativeHeight="251658240" behindDoc="1" locked="0" layoutInCell="1" allowOverlap="1" wp14:anchorId="00E79C00" wp14:editId="50584DA4">
              <wp:simplePos x="0" y="0"/>
              <wp:positionH relativeFrom="page">
                <wp:posOffset>0</wp:posOffset>
              </wp:positionH>
              <wp:positionV relativeFrom="page">
                <wp:posOffset>3776663</wp:posOffset>
              </wp:positionV>
              <wp:extent cx="285115" cy="0"/>
              <wp:effectExtent l="0" t="0" r="19685" b="19050"/>
              <wp:wrapNone/>
              <wp:docPr id="38" name="Gerader Verbinde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115" cy="0"/>
                      </a:xfrm>
                      <a:prstGeom prst="line">
                        <a:avLst/>
                      </a:prstGeom>
                      <a:noFill/>
                      <a:ln w="63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E4DBDE" id="Gerader Verbinder 38"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4pt" to="22.4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" strokecolor="#0070c0" strokeweight=".5pt">
              <v:stroke joinstyle="miter"/>
              <o:lock v:ext="edit" shapetype="f"/>
              <w10:wrap anchorx="page" anchory="page"/>
            </v:line>
          </w:pict>
        </mc:Fallback>
      </mc:AlternateContent>
    </w:r>
    <w:r>
      <w:tab/>
    </w:r>
    <w:r>
      <w:tab/>
    </w:r>
  </w:p>
  <w:p w14:paraId="19034EF1" w14:textId="77777777" w:rsidR="003B1F54" w:rsidRDefault="003B1F54" w:rsidP="0057060C">
    <w:pPr>
      <w:pStyle w:val="Kopfzeile"/>
      <w:tabs>
        <w:tab w:val="clear" w:pos="4536"/>
        <w:tab w:val="clear" w:pos="9072"/>
        <w:tab w:val="left" w:pos="7693"/>
      </w:tabs>
      <w:rPr>
        <w:sz w:val="24"/>
      </w:rPr>
    </w:pPr>
  </w:p>
  <w:p w14:paraId="2EF82707" w14:textId="77777777" w:rsidR="008B74F9" w:rsidRDefault="008B74F9" w:rsidP="0057060C">
    <w:pPr>
      <w:pStyle w:val="Kopfzeile"/>
      <w:tabs>
        <w:tab w:val="clear" w:pos="4536"/>
        <w:tab w:val="clear" w:pos="9072"/>
        <w:tab w:val="left" w:pos="7693"/>
      </w:tabs>
      <w:rPr>
        <w:sz w:val="24"/>
      </w:rPr>
    </w:pPr>
  </w:p>
  <w:p w14:paraId="00FE0938" w14:textId="77777777" w:rsidR="008B74F9" w:rsidRDefault="008B74F9" w:rsidP="0057060C">
    <w:pPr>
      <w:pStyle w:val="Kopfzeile"/>
      <w:tabs>
        <w:tab w:val="clear" w:pos="4536"/>
        <w:tab w:val="clear" w:pos="9072"/>
        <w:tab w:val="left" w:pos="7693"/>
      </w:tabs>
      <w:rPr>
        <w:sz w:val="24"/>
      </w:rPr>
    </w:pPr>
  </w:p>
  <w:p w14:paraId="2CB45C5F" w14:textId="77777777" w:rsidR="008B74F9" w:rsidRDefault="008B74F9" w:rsidP="0057060C">
    <w:pPr>
      <w:pStyle w:val="Kopfzeile"/>
      <w:tabs>
        <w:tab w:val="clear" w:pos="4536"/>
        <w:tab w:val="clear" w:pos="9072"/>
        <w:tab w:val="left" w:pos="7693"/>
      </w:tabs>
      <w:rPr>
        <w:sz w:val="24"/>
      </w:rPr>
    </w:pPr>
  </w:p>
  <w:p w14:paraId="1E4876BE" w14:textId="77777777" w:rsidR="008B74F9" w:rsidRDefault="008B74F9" w:rsidP="0057060C">
    <w:pPr>
      <w:pStyle w:val="Kopfzeile"/>
      <w:tabs>
        <w:tab w:val="clear" w:pos="4536"/>
        <w:tab w:val="clear" w:pos="9072"/>
        <w:tab w:val="left" w:pos="7693"/>
      </w:tabs>
      <w:rPr>
        <w:sz w:val="24"/>
      </w:rPr>
    </w:pPr>
  </w:p>
  <w:p w14:paraId="5D0007EA" w14:textId="77777777" w:rsidR="008B74F9" w:rsidRPr="004379E9" w:rsidRDefault="008B74F9" w:rsidP="008B74F9">
    <w:pPr>
      <w:pStyle w:val="Kopfzeile"/>
      <w:rPr>
        <w:rFonts w:cstheme="minorHAnsi"/>
        <w:color w:val="0068B4"/>
        <w:sz w:val="36"/>
        <w:szCs w:val="36"/>
      </w:rPr>
    </w:pPr>
    <w:r w:rsidRPr="004379E9">
      <w:rPr>
        <w:rFonts w:cstheme="minorHAnsi"/>
        <w:color w:val="0068B4"/>
        <w:sz w:val="36"/>
        <w:szCs w:val="36"/>
      </w:rPr>
      <w:t>PRESSEINFORMATION</w:t>
    </w:r>
  </w:p>
  <w:p w14:paraId="653C76A2" w14:textId="77777777" w:rsidR="008B74F9" w:rsidRPr="00EE67D3" w:rsidRDefault="008B74F9" w:rsidP="0057060C">
    <w:pPr>
      <w:pStyle w:val="Kopfzeile"/>
      <w:tabs>
        <w:tab w:val="clear" w:pos="4536"/>
        <w:tab w:val="clear" w:pos="9072"/>
        <w:tab w:val="left" w:pos="7693"/>
      </w:tabs>
    </w:pPr>
  </w:p>
  <w:p w14:paraId="5BA0061B" w14:textId="77777777" w:rsidR="008B74F9" w:rsidRPr="00EE67D3" w:rsidRDefault="008B74F9" w:rsidP="0057060C">
    <w:pPr>
      <w:pStyle w:val="Kopfzeile"/>
      <w:tabs>
        <w:tab w:val="clear" w:pos="4536"/>
        <w:tab w:val="clear" w:pos="9072"/>
        <w:tab w:val="left" w:pos="769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4"/>
  <w:documentProtection w:enforcement="0"/>
  <w:autoFormatOverrid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4C"/>
    <w:rsid w:val="00013782"/>
    <w:rsid w:val="0001617E"/>
    <w:rsid w:val="000163AC"/>
    <w:rsid w:val="00071389"/>
    <w:rsid w:val="0009493F"/>
    <w:rsid w:val="000B0490"/>
    <w:rsid w:val="000B1933"/>
    <w:rsid w:val="00116A45"/>
    <w:rsid w:val="00126EA5"/>
    <w:rsid w:val="0019489A"/>
    <w:rsid w:val="0022740A"/>
    <w:rsid w:val="0026704E"/>
    <w:rsid w:val="002A3659"/>
    <w:rsid w:val="00302450"/>
    <w:rsid w:val="00306EBD"/>
    <w:rsid w:val="00316495"/>
    <w:rsid w:val="00326568"/>
    <w:rsid w:val="003568B2"/>
    <w:rsid w:val="003B1F54"/>
    <w:rsid w:val="00407DA5"/>
    <w:rsid w:val="004268A8"/>
    <w:rsid w:val="004379E9"/>
    <w:rsid w:val="00457545"/>
    <w:rsid w:val="00466B7E"/>
    <w:rsid w:val="004931F7"/>
    <w:rsid w:val="004B7E2B"/>
    <w:rsid w:val="004E44FF"/>
    <w:rsid w:val="004E6E26"/>
    <w:rsid w:val="0057060C"/>
    <w:rsid w:val="005A1B97"/>
    <w:rsid w:val="006565BE"/>
    <w:rsid w:val="006B2C67"/>
    <w:rsid w:val="006F7108"/>
    <w:rsid w:val="007009F4"/>
    <w:rsid w:val="0071209B"/>
    <w:rsid w:val="00727900"/>
    <w:rsid w:val="007356B7"/>
    <w:rsid w:val="0073712C"/>
    <w:rsid w:val="007C464B"/>
    <w:rsid w:val="007C5CA7"/>
    <w:rsid w:val="007D65B4"/>
    <w:rsid w:val="0084014C"/>
    <w:rsid w:val="008769BE"/>
    <w:rsid w:val="00890191"/>
    <w:rsid w:val="008B74F9"/>
    <w:rsid w:val="008D538A"/>
    <w:rsid w:val="009555E9"/>
    <w:rsid w:val="00982838"/>
    <w:rsid w:val="009860C8"/>
    <w:rsid w:val="009921A5"/>
    <w:rsid w:val="009D08A7"/>
    <w:rsid w:val="009D6575"/>
    <w:rsid w:val="00A006B2"/>
    <w:rsid w:val="00A20043"/>
    <w:rsid w:val="00A26A9A"/>
    <w:rsid w:val="00A31D44"/>
    <w:rsid w:val="00AA1D79"/>
    <w:rsid w:val="00AC190D"/>
    <w:rsid w:val="00AC3CCA"/>
    <w:rsid w:val="00B46B7F"/>
    <w:rsid w:val="00B53E42"/>
    <w:rsid w:val="00B56509"/>
    <w:rsid w:val="00B76EC3"/>
    <w:rsid w:val="00B83744"/>
    <w:rsid w:val="00B97AAD"/>
    <w:rsid w:val="00BA2954"/>
    <w:rsid w:val="00BE3035"/>
    <w:rsid w:val="00BE5A38"/>
    <w:rsid w:val="00C028B5"/>
    <w:rsid w:val="00C05F75"/>
    <w:rsid w:val="00C56907"/>
    <w:rsid w:val="00C72FC0"/>
    <w:rsid w:val="00CA4D7F"/>
    <w:rsid w:val="00CE4FA9"/>
    <w:rsid w:val="00CE65EA"/>
    <w:rsid w:val="00D05CBA"/>
    <w:rsid w:val="00D11D7C"/>
    <w:rsid w:val="00D61BFF"/>
    <w:rsid w:val="00DD5657"/>
    <w:rsid w:val="00DE124A"/>
    <w:rsid w:val="00E13132"/>
    <w:rsid w:val="00E41D26"/>
    <w:rsid w:val="00E86CDD"/>
    <w:rsid w:val="00EC629B"/>
    <w:rsid w:val="00EE67D3"/>
    <w:rsid w:val="00EF4EA3"/>
    <w:rsid w:val="00F01727"/>
    <w:rsid w:val="00F2113D"/>
    <w:rsid w:val="00F25B0D"/>
    <w:rsid w:val="00F854B6"/>
    <w:rsid w:val="00FD4ED8"/>
    <w:rsid w:val="00FD6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40A6"/>
  <w15:docId w15:val="{B94146F3-EFDD-4BFF-B69A-F822B3A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lsdException w:name="heading 2" w:uiPriority="10"/>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014C"/>
    <w:pPr>
      <w:spacing w:after="0" w:line="240" w:lineRule="auto"/>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sz w:val="22"/>
      <w:szCs w:val="22"/>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sz w:val="22"/>
      <w:szCs w:val="22"/>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B46B7F"/>
    <w:pPr>
      <w:spacing w:after="0" w:line="281"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3568B2"/>
    <w:pPr>
      <w:spacing w:after="0" w:line="240" w:lineRule="auto"/>
    </w:pPr>
    <w:rPr>
      <w:rFonts w:ascii="Calibri" w:eastAsia="Calibri" w:hAnsi="Calibri" w:cs="Times New Roman"/>
      <w:color w:val="0068B4"/>
      <w:sz w:val="16"/>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cs="Times New Roman"/>
      <w:i/>
      <w:iCs/>
      <w:color w:val="000000" w:themeColor="text2"/>
      <w:sz w:val="18"/>
      <w:szCs w:val="18"/>
    </w:rPr>
  </w:style>
  <w:style w:type="paragraph" w:styleId="Sprechblasentext">
    <w:name w:val="Balloon Text"/>
    <w:basedOn w:val="Standard"/>
    <w:link w:val="SprechblasentextZchn"/>
    <w:uiPriority w:val="99"/>
    <w:semiHidden/>
    <w:unhideWhenUsed/>
    <w:rsid w:val="006F7108"/>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6F7108"/>
    <w:rPr>
      <w:rFonts w:ascii="Tahoma" w:eastAsia="Calibri" w:hAnsi="Tahoma" w:cs="Tahoma"/>
      <w:sz w:val="16"/>
      <w:szCs w:val="16"/>
    </w:rPr>
  </w:style>
  <w:style w:type="paragraph" w:customStyle="1" w:styleId="copytexttext">
    <w:name w:val="copytext__text"/>
    <w:basedOn w:val="Standard"/>
    <w:rsid w:val="00FD4ED8"/>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F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_Muster\BRIEFVORLAGEN%202017\Vorlagen%20Presseinfos%202017\Presseinformation%20LV%20(neutral)%20o.%20Fenster-%20&amp;%20m.%20Fu&#223;zeile%202017.dotx" TargetMode="External"/></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06F8-390E-4363-8387-58AE47EB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 LV (neutral) o. Fenster- &amp; m. Fußzeile 2017</Template>
  <TotalTime>0</TotalTime>
  <Pages>4</Pages>
  <Words>1212</Words>
  <Characters>7642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Kfz NDS-HB - Martina Schrader</dc:creator>
  <cp:lastModifiedBy>Kfz NDS-HB - Martina Schrader</cp:lastModifiedBy>
  <cp:revision>5</cp:revision>
  <cp:lastPrinted>2024-04-02T09:03:00Z</cp:lastPrinted>
  <dcterms:created xsi:type="dcterms:W3CDTF">2025-03-25T11:07:00Z</dcterms:created>
  <dcterms:modified xsi:type="dcterms:W3CDTF">2025-03-25T11:30:00Z</dcterms:modified>
</cp:coreProperties>
</file>